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05BC" w14:textId="21F96476" w:rsidR="00B63B5C" w:rsidRPr="00C10249" w:rsidRDefault="00C10249" w:rsidP="00C10249">
      <w:pPr>
        <w:jc w:val="center"/>
        <w:rPr>
          <w:rFonts w:ascii="Berlin Sans FB Demi" w:hAnsi="Berlin Sans FB Demi"/>
          <w:sz w:val="36"/>
          <w:szCs w:val="36"/>
        </w:rPr>
      </w:pPr>
      <w:r>
        <w:rPr>
          <w:rFonts w:ascii="Berlin Sans FB Demi" w:hAnsi="Berlin Sans FB Demi"/>
          <w:sz w:val="36"/>
          <w:szCs w:val="36"/>
        </w:rPr>
        <w:t>ROSE CARE</w:t>
      </w:r>
    </w:p>
    <w:p w14:paraId="2855CE79" w14:textId="257159AA" w:rsidR="00FD7CC7" w:rsidRPr="00851DB6" w:rsidRDefault="00C10249" w:rsidP="001C2B63">
      <w:pPr>
        <w:rPr>
          <w:rFonts w:ascii="Berlin Sans FB Demi" w:hAnsi="Berlin Sans FB Demi" w:cstheme="minorHAnsi"/>
          <w:sz w:val="28"/>
          <w:szCs w:val="28"/>
        </w:rPr>
      </w:pPr>
      <w:r>
        <w:rPr>
          <w:rFonts w:ascii="Berlin Sans FB Demi" w:hAnsi="Berlin Sans FB Demi" w:cstheme="minorHAnsi"/>
          <w:sz w:val="28"/>
          <w:szCs w:val="28"/>
        </w:rPr>
        <w:t>Planting</w:t>
      </w:r>
    </w:p>
    <w:p w14:paraId="59F89A28" w14:textId="4C4CDA3E" w:rsidR="00FF5DF2" w:rsidRDefault="00C10249" w:rsidP="001C2B63">
      <w:pPr>
        <w:rPr>
          <w:rFonts w:cstheme="minorHAnsi"/>
          <w:sz w:val="24"/>
          <w:szCs w:val="24"/>
        </w:rPr>
      </w:pPr>
      <w:r>
        <w:rPr>
          <w:rFonts w:cstheme="minorHAnsi"/>
          <w:sz w:val="24"/>
          <w:szCs w:val="24"/>
        </w:rPr>
        <w:t xml:space="preserve">Plant roses in a sunny, well-drained location using rich, amended soil. A site that is somewhat wind protected is preferred. Plant grafted roses with the graft at or below the soil surface. Apply a 3-4” layer of mulch over soil surface to conserve moisture and moderate soil temperatures. Do not let mulch touch base of plant. </w:t>
      </w:r>
    </w:p>
    <w:p w14:paraId="5B989AE2" w14:textId="42C7F26B" w:rsidR="00C10249" w:rsidRPr="00851DB6" w:rsidRDefault="00C10249" w:rsidP="00C10249">
      <w:pPr>
        <w:rPr>
          <w:rFonts w:ascii="Berlin Sans FB Demi" w:hAnsi="Berlin Sans FB Demi" w:cstheme="minorHAnsi"/>
          <w:sz w:val="28"/>
          <w:szCs w:val="28"/>
        </w:rPr>
      </w:pPr>
      <w:r>
        <w:rPr>
          <w:rFonts w:ascii="Berlin Sans FB Demi" w:hAnsi="Berlin Sans FB Demi" w:cstheme="minorHAnsi"/>
          <w:sz w:val="28"/>
          <w:szCs w:val="28"/>
        </w:rPr>
        <w:t>Watering</w:t>
      </w:r>
    </w:p>
    <w:p w14:paraId="3B5D5756" w14:textId="469CD44C" w:rsidR="00C10249" w:rsidRDefault="00C10249" w:rsidP="00C10249">
      <w:pPr>
        <w:rPr>
          <w:rFonts w:cstheme="minorHAnsi"/>
          <w:sz w:val="24"/>
          <w:szCs w:val="24"/>
        </w:rPr>
      </w:pPr>
      <w:r>
        <w:rPr>
          <w:rFonts w:cstheme="minorHAnsi"/>
          <w:sz w:val="24"/>
          <w:szCs w:val="24"/>
        </w:rPr>
        <w:t xml:space="preserve">Water regularly, 2-3 times per week. The soil should be kept slightly moist; avoid drying it out too much or keeping it too soggy. Roses will not tolerate ‘wet feet’. </w:t>
      </w:r>
    </w:p>
    <w:p w14:paraId="268BB6BC" w14:textId="77777777" w:rsidR="004275CB" w:rsidRPr="00662A46" w:rsidRDefault="004275CB" w:rsidP="004275CB">
      <w:pPr>
        <w:rPr>
          <w:rFonts w:cstheme="minorHAnsi"/>
          <w:sz w:val="24"/>
          <w:szCs w:val="24"/>
        </w:rPr>
      </w:pPr>
      <w:r>
        <w:rPr>
          <w:rFonts w:ascii="Berlin Sans FB Demi" w:hAnsi="Berlin Sans FB Demi" w:cstheme="minorHAnsi"/>
          <w:sz w:val="28"/>
          <w:szCs w:val="28"/>
        </w:rPr>
        <w:t>Fertilizing</w:t>
      </w:r>
    </w:p>
    <w:p w14:paraId="40F33B26" w14:textId="579A0A04" w:rsidR="004275CB" w:rsidRDefault="004275CB" w:rsidP="004275CB">
      <w:pPr>
        <w:rPr>
          <w:rFonts w:cstheme="minorHAnsi"/>
          <w:sz w:val="24"/>
          <w:szCs w:val="24"/>
        </w:rPr>
      </w:pPr>
      <w:r>
        <w:rPr>
          <w:rFonts w:cstheme="minorHAnsi"/>
          <w:sz w:val="24"/>
          <w:szCs w:val="24"/>
        </w:rPr>
        <w:t>Fertilize by adding compost to surface of soil in spring (below mulch). Do not till too deep as to disturb roots. Add liquid or granular rose food with a high Phosphorus ratio. Fertilize in May, June, and July, but never after July 30</w:t>
      </w:r>
      <w:r w:rsidRPr="00CE4CB6">
        <w:rPr>
          <w:rFonts w:cstheme="minorHAnsi"/>
          <w:sz w:val="24"/>
          <w:szCs w:val="24"/>
          <w:vertAlign w:val="superscript"/>
        </w:rPr>
        <w:t>th</w:t>
      </w:r>
      <w:r>
        <w:rPr>
          <w:rFonts w:cstheme="minorHAnsi"/>
          <w:sz w:val="24"/>
          <w:szCs w:val="24"/>
        </w:rPr>
        <w:t xml:space="preserve">. </w:t>
      </w:r>
    </w:p>
    <w:p w14:paraId="4E30F699" w14:textId="77777777" w:rsidR="004275CB" w:rsidRPr="00851DB6" w:rsidRDefault="004275CB" w:rsidP="004275CB">
      <w:pPr>
        <w:rPr>
          <w:rFonts w:ascii="Berlin Sans FB Demi" w:hAnsi="Berlin Sans FB Demi" w:cstheme="minorHAnsi"/>
          <w:sz w:val="28"/>
          <w:szCs w:val="28"/>
        </w:rPr>
      </w:pPr>
      <w:r>
        <w:rPr>
          <w:rFonts w:ascii="Berlin Sans FB Demi" w:hAnsi="Berlin Sans FB Demi" w:cstheme="minorHAnsi"/>
          <w:sz w:val="28"/>
          <w:szCs w:val="28"/>
        </w:rPr>
        <w:t>Deadheading</w:t>
      </w:r>
    </w:p>
    <w:p w14:paraId="47712499" w14:textId="77777777" w:rsidR="004275CB" w:rsidRDefault="004275CB" w:rsidP="004275CB">
      <w:pPr>
        <w:rPr>
          <w:rFonts w:cstheme="minorHAnsi"/>
          <w:sz w:val="24"/>
          <w:szCs w:val="24"/>
        </w:rPr>
      </w:pPr>
      <w:r>
        <w:rPr>
          <w:rFonts w:cstheme="minorHAnsi"/>
          <w:sz w:val="24"/>
          <w:szCs w:val="24"/>
        </w:rPr>
        <w:t>Deadhead spent blooms regularly, cutting back to a full 5-leaf set, leaving an outward facing bud at the top. Stop deadheading and encouraging new growth around September 15</w:t>
      </w:r>
      <w:r w:rsidRPr="00CE4CB6">
        <w:rPr>
          <w:rFonts w:cstheme="minorHAnsi"/>
          <w:sz w:val="24"/>
          <w:szCs w:val="24"/>
          <w:vertAlign w:val="superscript"/>
        </w:rPr>
        <w:t>th</w:t>
      </w:r>
      <w:r>
        <w:rPr>
          <w:rFonts w:cstheme="minorHAnsi"/>
          <w:sz w:val="24"/>
          <w:szCs w:val="24"/>
        </w:rPr>
        <w:t>.</w:t>
      </w:r>
    </w:p>
    <w:p w14:paraId="5A95D354" w14:textId="77777777" w:rsidR="004275CB" w:rsidRPr="00851DB6" w:rsidRDefault="004275CB" w:rsidP="004275CB">
      <w:pPr>
        <w:rPr>
          <w:rFonts w:ascii="Berlin Sans FB Demi" w:hAnsi="Berlin Sans FB Demi" w:cstheme="minorHAnsi"/>
          <w:sz w:val="28"/>
          <w:szCs w:val="28"/>
        </w:rPr>
      </w:pPr>
      <w:r>
        <w:rPr>
          <w:rFonts w:ascii="Berlin Sans FB Demi" w:hAnsi="Berlin Sans FB Demi" w:cstheme="minorHAnsi"/>
          <w:sz w:val="28"/>
          <w:szCs w:val="28"/>
        </w:rPr>
        <w:t>Winterizing</w:t>
      </w:r>
    </w:p>
    <w:p w14:paraId="61B13D9C" w14:textId="0C355A17" w:rsidR="004275CB" w:rsidRPr="004275CB" w:rsidRDefault="004275CB" w:rsidP="00C10249">
      <w:pPr>
        <w:rPr>
          <w:rFonts w:cstheme="minorHAnsi"/>
          <w:sz w:val="24"/>
          <w:szCs w:val="24"/>
        </w:rPr>
      </w:pPr>
      <w:r>
        <w:rPr>
          <w:rFonts w:cstheme="minorHAnsi"/>
          <w:sz w:val="24"/>
          <w:szCs w:val="24"/>
        </w:rPr>
        <w:t xml:space="preserve">Mulch tender roses deeply in late fall to prevent excessive dieback. 8-12” of bark mulch that is not too chunky works fine. Mulch will need to be carefully removed in spring before too much new growth has appeared. Water once per month in winter if there is no snow cover. </w:t>
      </w:r>
    </w:p>
    <w:p w14:paraId="61D587EA" w14:textId="1DFF2EC0" w:rsidR="00C10249" w:rsidRPr="00851DB6" w:rsidRDefault="00C10249" w:rsidP="00C10249">
      <w:pPr>
        <w:rPr>
          <w:rFonts w:ascii="Berlin Sans FB Demi" w:hAnsi="Berlin Sans FB Demi" w:cstheme="minorHAnsi"/>
          <w:sz w:val="28"/>
          <w:szCs w:val="28"/>
        </w:rPr>
      </w:pPr>
      <w:r>
        <w:rPr>
          <w:rFonts w:ascii="Berlin Sans FB Demi" w:hAnsi="Berlin Sans FB Demi" w:cstheme="minorHAnsi"/>
          <w:sz w:val="28"/>
          <w:szCs w:val="28"/>
        </w:rPr>
        <w:t>Pruning</w:t>
      </w:r>
    </w:p>
    <w:p w14:paraId="3D6B64B3" w14:textId="025E98E5" w:rsidR="00C10249" w:rsidRDefault="00C10249" w:rsidP="00C10249">
      <w:pPr>
        <w:rPr>
          <w:rFonts w:cstheme="minorHAnsi"/>
          <w:sz w:val="24"/>
          <w:szCs w:val="24"/>
        </w:rPr>
      </w:pPr>
      <w:r>
        <w:rPr>
          <w:rFonts w:cstheme="minorHAnsi"/>
          <w:sz w:val="24"/>
          <w:szCs w:val="24"/>
        </w:rPr>
        <w:t xml:space="preserve">The goal of rose pruning is to remove diseased or damaged wood, increase air circulation, and shape the plant to encourage growth on flowering wood. </w:t>
      </w:r>
      <w:r w:rsidR="00FC3A2B">
        <w:rPr>
          <w:rFonts w:cstheme="minorHAnsi"/>
          <w:sz w:val="24"/>
          <w:szCs w:val="24"/>
        </w:rPr>
        <w:t xml:space="preserve"> Keeping up on pruning produces a healthy, abundantly flowering plant for years to come. </w:t>
      </w:r>
      <w:r>
        <w:rPr>
          <w:rFonts w:cstheme="minorHAnsi"/>
          <w:sz w:val="24"/>
          <w:szCs w:val="24"/>
        </w:rPr>
        <w:t xml:space="preserve"> Prune</w:t>
      </w:r>
      <w:r w:rsidR="00AE0B8F">
        <w:rPr>
          <w:rFonts w:cstheme="minorHAnsi"/>
          <w:sz w:val="24"/>
          <w:szCs w:val="24"/>
        </w:rPr>
        <w:t xml:space="preserve"> roses</w:t>
      </w:r>
      <w:r>
        <w:rPr>
          <w:rFonts w:cstheme="minorHAnsi"/>
          <w:sz w:val="24"/>
          <w:szCs w:val="24"/>
        </w:rPr>
        <w:t xml:space="preserve"> in spring, just before buds break dormancy and begin to swell. </w:t>
      </w:r>
      <w:r w:rsidR="00AE0B8F">
        <w:rPr>
          <w:rFonts w:cstheme="minorHAnsi"/>
          <w:sz w:val="24"/>
          <w:szCs w:val="24"/>
        </w:rPr>
        <w:t xml:space="preserve">Each rose has pruning needs unique to its variety. </w:t>
      </w:r>
      <w:r w:rsidR="00F87AC8">
        <w:rPr>
          <w:rFonts w:cstheme="minorHAnsi"/>
          <w:sz w:val="24"/>
          <w:szCs w:val="24"/>
        </w:rPr>
        <w:t>See reverse side for detailed pruning guide.</w:t>
      </w:r>
    </w:p>
    <w:p w14:paraId="55407AE3" w14:textId="5D47B931" w:rsidR="004275CB" w:rsidRDefault="00F87AC8" w:rsidP="00C10249">
      <w:pPr>
        <w:rPr>
          <w:rFonts w:cstheme="minorHAnsi"/>
          <w:b/>
          <w:bCs/>
          <w:sz w:val="24"/>
          <w:szCs w:val="24"/>
        </w:rPr>
      </w:pPr>
      <w:r>
        <w:rPr>
          <w:rFonts w:cstheme="minorHAnsi"/>
          <w:noProof/>
          <w:sz w:val="24"/>
          <w:szCs w:val="24"/>
        </w:rPr>
        <w:drawing>
          <wp:anchor distT="0" distB="0" distL="114300" distR="114300" simplePos="0" relativeHeight="251658240" behindDoc="0" locked="0" layoutInCell="1" allowOverlap="1" wp14:anchorId="31F4D1CA" wp14:editId="058EBB9B">
            <wp:simplePos x="0" y="0"/>
            <wp:positionH relativeFrom="margin">
              <wp:posOffset>4710430</wp:posOffset>
            </wp:positionH>
            <wp:positionV relativeFrom="paragraph">
              <wp:posOffset>166370</wp:posOffset>
            </wp:positionV>
            <wp:extent cx="2004695" cy="1666240"/>
            <wp:effectExtent l="0" t="0" r="0" b="0"/>
            <wp:wrapSquare wrapText="bothSides"/>
            <wp:docPr id="1" name="Picture 1" descr="A picture containing table, sitting, food, fil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sitting, food, fille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4695" cy="1666240"/>
                    </a:xfrm>
                    <a:prstGeom prst="rect">
                      <a:avLst/>
                    </a:prstGeom>
                  </pic:spPr>
                </pic:pic>
              </a:graphicData>
            </a:graphic>
            <wp14:sizeRelH relativeFrom="margin">
              <wp14:pctWidth>0</wp14:pctWidth>
            </wp14:sizeRelH>
            <wp14:sizeRelV relativeFrom="margin">
              <wp14:pctHeight>0</wp14:pctHeight>
            </wp14:sizeRelV>
          </wp:anchor>
        </w:drawing>
      </w:r>
      <w:r w:rsidR="00D13364" w:rsidRPr="00D13364">
        <w:rPr>
          <w:rFonts w:cstheme="minorHAnsi"/>
          <w:b/>
          <w:bCs/>
          <w:sz w:val="24"/>
          <w:szCs w:val="24"/>
        </w:rPr>
        <w:t>Technique</w:t>
      </w:r>
      <w:r w:rsidR="00D13364">
        <w:rPr>
          <w:rFonts w:cstheme="minorHAnsi"/>
          <w:b/>
          <w:bCs/>
          <w:sz w:val="24"/>
          <w:szCs w:val="24"/>
        </w:rPr>
        <w:br/>
      </w:r>
      <w:r w:rsidR="00FC3A2B">
        <w:rPr>
          <w:rFonts w:cstheme="minorHAnsi"/>
          <w:sz w:val="24"/>
          <w:szCs w:val="24"/>
        </w:rPr>
        <w:t>Cut canes at a 45</w:t>
      </w:r>
      <w:r w:rsidR="00FC3A2B" w:rsidRPr="00FC3A2B">
        <w:rPr>
          <w:rFonts w:cstheme="minorHAnsi"/>
          <w:sz w:val="24"/>
          <w:szCs w:val="24"/>
          <w:vertAlign w:val="superscript"/>
        </w:rPr>
        <w:t>o</w:t>
      </w:r>
      <w:r w:rsidR="00FC3A2B">
        <w:rPr>
          <w:rFonts w:cstheme="minorHAnsi"/>
          <w:sz w:val="24"/>
          <w:szCs w:val="24"/>
        </w:rPr>
        <w:t xml:space="preserve"> angle slightly above </w:t>
      </w:r>
      <w:r w:rsidR="00D13364">
        <w:rPr>
          <w:rFonts w:cstheme="minorHAnsi"/>
          <w:sz w:val="24"/>
          <w:szCs w:val="24"/>
        </w:rPr>
        <w:t>chosen</w:t>
      </w:r>
      <w:r w:rsidR="00FC3A2B">
        <w:rPr>
          <w:rFonts w:cstheme="minorHAnsi"/>
          <w:sz w:val="24"/>
          <w:szCs w:val="24"/>
        </w:rPr>
        <w:t xml:space="preserve"> bud. </w:t>
      </w:r>
      <w:r w:rsidR="00D13364">
        <w:rPr>
          <w:rFonts w:cstheme="minorHAnsi"/>
          <w:sz w:val="24"/>
          <w:szCs w:val="24"/>
        </w:rPr>
        <w:t>Choose a bud facing away from the center of the plant to encourage growth to expand outwards and increase air circulation.</w:t>
      </w:r>
      <w:r w:rsidR="00662A46">
        <w:rPr>
          <w:rFonts w:cstheme="minorHAnsi"/>
          <w:sz w:val="24"/>
          <w:szCs w:val="24"/>
        </w:rPr>
        <w:t xml:space="preserve"> Remove weak and spindly growth.</w:t>
      </w:r>
    </w:p>
    <w:p w14:paraId="31DFA4C4" w14:textId="6BC0B19E" w:rsidR="004275CB" w:rsidRDefault="004275CB" w:rsidP="00C10249">
      <w:pPr>
        <w:rPr>
          <w:rFonts w:cstheme="minorHAnsi"/>
          <w:b/>
          <w:bCs/>
          <w:sz w:val="24"/>
          <w:szCs w:val="24"/>
        </w:rPr>
      </w:pPr>
    </w:p>
    <w:p w14:paraId="5A6AE000" w14:textId="602738A0" w:rsidR="004275CB" w:rsidRDefault="004275CB" w:rsidP="00C10249">
      <w:pPr>
        <w:rPr>
          <w:rFonts w:cstheme="minorHAnsi"/>
          <w:b/>
          <w:bCs/>
          <w:sz w:val="24"/>
          <w:szCs w:val="24"/>
        </w:rPr>
      </w:pPr>
    </w:p>
    <w:p w14:paraId="5BB4346E" w14:textId="239881A7" w:rsidR="004275CB" w:rsidRDefault="004275CB" w:rsidP="00C10249">
      <w:pPr>
        <w:rPr>
          <w:rFonts w:cstheme="minorHAnsi"/>
          <w:b/>
          <w:bCs/>
          <w:sz w:val="24"/>
          <w:szCs w:val="24"/>
        </w:rPr>
      </w:pPr>
    </w:p>
    <w:p w14:paraId="529B9D24" w14:textId="77777777" w:rsidR="0081275B" w:rsidRDefault="0081275B" w:rsidP="004275CB">
      <w:pPr>
        <w:rPr>
          <w:rFonts w:ascii="Berlin Sans FB Demi" w:hAnsi="Berlin Sans FB Demi" w:cstheme="minorHAnsi"/>
          <w:sz w:val="28"/>
          <w:szCs w:val="28"/>
        </w:rPr>
      </w:pPr>
    </w:p>
    <w:p w14:paraId="09AE41F1" w14:textId="77777777" w:rsidR="0081275B" w:rsidRDefault="0081275B" w:rsidP="004275CB">
      <w:pPr>
        <w:rPr>
          <w:rFonts w:ascii="Berlin Sans FB Demi" w:hAnsi="Berlin Sans FB Demi" w:cstheme="minorHAnsi"/>
          <w:sz w:val="28"/>
          <w:szCs w:val="28"/>
        </w:rPr>
      </w:pPr>
    </w:p>
    <w:p w14:paraId="25B455FB" w14:textId="79531793" w:rsidR="004275CB" w:rsidRPr="00851DB6" w:rsidRDefault="004275CB" w:rsidP="004275CB">
      <w:pPr>
        <w:rPr>
          <w:rFonts w:ascii="Berlin Sans FB Demi" w:hAnsi="Berlin Sans FB Demi" w:cstheme="minorHAnsi"/>
          <w:sz w:val="28"/>
          <w:szCs w:val="28"/>
        </w:rPr>
      </w:pPr>
      <w:r>
        <w:rPr>
          <w:rFonts w:ascii="Berlin Sans FB Demi" w:hAnsi="Berlin Sans FB Demi" w:cstheme="minorHAnsi"/>
          <w:sz w:val="28"/>
          <w:szCs w:val="28"/>
        </w:rPr>
        <w:t xml:space="preserve">Rose Categories and </w:t>
      </w:r>
      <w:r>
        <w:rPr>
          <w:rFonts w:ascii="Berlin Sans FB Demi" w:hAnsi="Berlin Sans FB Demi" w:cstheme="minorHAnsi"/>
          <w:sz w:val="28"/>
          <w:szCs w:val="28"/>
        </w:rPr>
        <w:t>Pruning</w:t>
      </w:r>
      <w:r>
        <w:rPr>
          <w:rFonts w:ascii="Berlin Sans FB Demi" w:hAnsi="Berlin Sans FB Demi" w:cstheme="minorHAnsi"/>
          <w:sz w:val="28"/>
          <w:szCs w:val="28"/>
        </w:rPr>
        <w:t xml:space="preserve"> </w:t>
      </w:r>
      <w:r w:rsidR="00F87AC8">
        <w:rPr>
          <w:rFonts w:ascii="Berlin Sans FB Demi" w:hAnsi="Berlin Sans FB Demi" w:cstheme="minorHAnsi"/>
          <w:sz w:val="28"/>
          <w:szCs w:val="28"/>
        </w:rPr>
        <w:t>Guide</w:t>
      </w:r>
    </w:p>
    <w:tbl>
      <w:tblPr>
        <w:tblStyle w:val="TableGrid"/>
        <w:tblW w:w="0" w:type="auto"/>
        <w:tblLook w:val="04A0" w:firstRow="1" w:lastRow="0" w:firstColumn="1" w:lastColumn="0" w:noHBand="0" w:noVBand="1"/>
      </w:tblPr>
      <w:tblGrid>
        <w:gridCol w:w="1975"/>
        <w:gridCol w:w="1480"/>
        <w:gridCol w:w="3399"/>
        <w:gridCol w:w="3936"/>
      </w:tblGrid>
      <w:tr w:rsidR="00F62683" w14:paraId="73DD534F" w14:textId="77777777" w:rsidTr="00A2404C">
        <w:tc>
          <w:tcPr>
            <w:tcW w:w="3455" w:type="dxa"/>
            <w:gridSpan w:val="2"/>
          </w:tcPr>
          <w:p w14:paraId="13DD6E8E" w14:textId="1BC2A635" w:rsidR="00662A46" w:rsidRDefault="00662A46" w:rsidP="004275CB">
            <w:pPr>
              <w:jc w:val="center"/>
              <w:rPr>
                <w:rFonts w:cstheme="minorHAnsi"/>
                <w:b/>
                <w:bCs/>
                <w:sz w:val="24"/>
                <w:szCs w:val="24"/>
              </w:rPr>
            </w:pPr>
            <w:r>
              <w:rPr>
                <w:rFonts w:cstheme="minorHAnsi"/>
                <w:b/>
                <w:bCs/>
                <w:sz w:val="24"/>
                <w:szCs w:val="24"/>
              </w:rPr>
              <w:t>Category</w:t>
            </w:r>
          </w:p>
        </w:tc>
        <w:tc>
          <w:tcPr>
            <w:tcW w:w="3399" w:type="dxa"/>
          </w:tcPr>
          <w:p w14:paraId="30E6F077" w14:textId="10C5E239" w:rsidR="00662A46" w:rsidRDefault="00662A46" w:rsidP="004275CB">
            <w:pPr>
              <w:jc w:val="center"/>
              <w:rPr>
                <w:rFonts w:cstheme="minorHAnsi"/>
                <w:b/>
                <w:bCs/>
                <w:sz w:val="24"/>
                <w:szCs w:val="24"/>
              </w:rPr>
            </w:pPr>
            <w:r>
              <w:rPr>
                <w:rFonts w:cstheme="minorHAnsi"/>
                <w:b/>
                <w:bCs/>
                <w:sz w:val="24"/>
                <w:szCs w:val="24"/>
              </w:rPr>
              <w:t>Pruning</w:t>
            </w:r>
          </w:p>
        </w:tc>
        <w:tc>
          <w:tcPr>
            <w:tcW w:w="3936" w:type="dxa"/>
          </w:tcPr>
          <w:p w14:paraId="26A3C585" w14:textId="02093EB2" w:rsidR="00662A46" w:rsidRDefault="00662A46" w:rsidP="004275CB">
            <w:pPr>
              <w:jc w:val="center"/>
              <w:rPr>
                <w:rFonts w:cstheme="minorHAnsi"/>
                <w:b/>
                <w:bCs/>
                <w:sz w:val="24"/>
                <w:szCs w:val="24"/>
              </w:rPr>
            </w:pPr>
            <w:r>
              <w:rPr>
                <w:rFonts w:cstheme="minorHAnsi"/>
                <w:b/>
                <w:bCs/>
                <w:sz w:val="24"/>
                <w:szCs w:val="24"/>
              </w:rPr>
              <w:t>Example</w:t>
            </w:r>
          </w:p>
        </w:tc>
      </w:tr>
      <w:tr w:rsidR="00F62683" w14:paraId="3AE791B9" w14:textId="77777777" w:rsidTr="00A2404C">
        <w:tc>
          <w:tcPr>
            <w:tcW w:w="3455" w:type="dxa"/>
            <w:gridSpan w:val="2"/>
          </w:tcPr>
          <w:p w14:paraId="2AD2120A" w14:textId="77777777" w:rsidR="004275CB" w:rsidRDefault="004275CB" w:rsidP="00662A46">
            <w:pPr>
              <w:rPr>
                <w:rFonts w:cstheme="minorHAnsi"/>
                <w:b/>
                <w:bCs/>
                <w:sz w:val="24"/>
                <w:szCs w:val="24"/>
              </w:rPr>
            </w:pPr>
          </w:p>
          <w:p w14:paraId="34948CD4" w14:textId="77777777" w:rsidR="004275CB" w:rsidRDefault="004275CB" w:rsidP="004275CB">
            <w:pPr>
              <w:jc w:val="center"/>
              <w:rPr>
                <w:rFonts w:cstheme="minorHAnsi"/>
                <w:b/>
                <w:bCs/>
                <w:sz w:val="24"/>
                <w:szCs w:val="24"/>
              </w:rPr>
            </w:pPr>
          </w:p>
          <w:p w14:paraId="2F49E86B" w14:textId="41EB73BD" w:rsidR="00662A46" w:rsidRDefault="00662A46" w:rsidP="004275CB">
            <w:pPr>
              <w:jc w:val="center"/>
              <w:rPr>
                <w:rFonts w:cstheme="minorHAnsi"/>
                <w:b/>
                <w:bCs/>
                <w:sz w:val="24"/>
                <w:szCs w:val="24"/>
              </w:rPr>
            </w:pPr>
            <w:r>
              <w:rPr>
                <w:rFonts w:cstheme="minorHAnsi"/>
                <w:b/>
                <w:bCs/>
                <w:sz w:val="24"/>
                <w:szCs w:val="24"/>
              </w:rPr>
              <w:t>Modern</w:t>
            </w:r>
          </w:p>
          <w:p w14:paraId="0CD1EF4B" w14:textId="680A430B" w:rsidR="00662A46" w:rsidRDefault="004275CB" w:rsidP="004275CB">
            <w:pPr>
              <w:jc w:val="center"/>
              <w:rPr>
                <w:rFonts w:cstheme="minorHAnsi"/>
                <w:b/>
                <w:bCs/>
                <w:sz w:val="24"/>
                <w:szCs w:val="24"/>
              </w:rPr>
            </w:pPr>
            <w:r>
              <w:rPr>
                <w:rFonts w:cstheme="minorHAnsi"/>
                <w:b/>
                <w:bCs/>
                <w:sz w:val="24"/>
                <w:szCs w:val="24"/>
              </w:rPr>
              <w:t>(</w:t>
            </w:r>
            <w:r w:rsidR="00662A46">
              <w:rPr>
                <w:rFonts w:cstheme="minorHAnsi"/>
                <w:b/>
                <w:bCs/>
                <w:sz w:val="24"/>
                <w:szCs w:val="24"/>
              </w:rPr>
              <w:t>Hybrid Tea, Grandiflora, Floribunda</w:t>
            </w:r>
            <w:r>
              <w:rPr>
                <w:rFonts w:cstheme="minorHAnsi"/>
                <w:b/>
                <w:bCs/>
                <w:sz w:val="24"/>
                <w:szCs w:val="24"/>
              </w:rPr>
              <w:t>)</w:t>
            </w:r>
          </w:p>
        </w:tc>
        <w:tc>
          <w:tcPr>
            <w:tcW w:w="3399" w:type="dxa"/>
          </w:tcPr>
          <w:p w14:paraId="6CD5D1CE" w14:textId="626D055C" w:rsidR="00662A46" w:rsidRPr="004275CB" w:rsidRDefault="004275CB" w:rsidP="00631C88">
            <w:pPr>
              <w:jc w:val="center"/>
              <w:rPr>
                <w:rFonts w:cstheme="minorHAnsi"/>
                <w:sz w:val="24"/>
                <w:szCs w:val="24"/>
              </w:rPr>
            </w:pPr>
            <w:r>
              <w:rPr>
                <w:rFonts w:cstheme="minorHAnsi"/>
                <w:sz w:val="24"/>
                <w:szCs w:val="24"/>
              </w:rPr>
              <w:t>Maintain 3-6 strong healthy, spaced canes.</w:t>
            </w:r>
            <w:r>
              <w:rPr>
                <w:rFonts w:cstheme="minorHAnsi"/>
                <w:sz w:val="24"/>
                <w:szCs w:val="24"/>
              </w:rPr>
              <w:t xml:space="preserve"> </w:t>
            </w:r>
            <w:r w:rsidR="00662A46" w:rsidRPr="00662A46">
              <w:rPr>
                <w:rFonts w:cstheme="minorHAnsi"/>
                <w:sz w:val="24"/>
                <w:szCs w:val="24"/>
              </w:rPr>
              <w:t xml:space="preserve">Cut back fairly hard, removing roughly 2/3 height of canes. Remove from base weak, spindly, or diseased canes. </w:t>
            </w:r>
            <w:r>
              <w:rPr>
                <w:rFonts w:cstheme="minorHAnsi"/>
                <w:sz w:val="24"/>
                <w:szCs w:val="24"/>
              </w:rPr>
              <w:t>Remove overlapping interior growth to increase air circulation and light. Prune annually.</w:t>
            </w:r>
          </w:p>
        </w:tc>
        <w:tc>
          <w:tcPr>
            <w:tcW w:w="3936" w:type="dxa"/>
          </w:tcPr>
          <w:p w14:paraId="61DEC990" w14:textId="43EF488B" w:rsidR="00662A46" w:rsidRDefault="00662A46" w:rsidP="00662A46">
            <w:pPr>
              <w:rPr>
                <w:rFonts w:cstheme="minorHAnsi"/>
                <w:b/>
                <w:bCs/>
                <w:sz w:val="24"/>
                <w:szCs w:val="24"/>
              </w:rPr>
            </w:pPr>
            <w:r>
              <w:rPr>
                <w:rFonts w:cstheme="minorHAnsi"/>
                <w:noProof/>
                <w:sz w:val="24"/>
                <w:szCs w:val="24"/>
              </w:rPr>
              <w:drawing>
                <wp:anchor distT="0" distB="0" distL="114300" distR="114300" simplePos="0" relativeHeight="251659264" behindDoc="0" locked="0" layoutInCell="1" allowOverlap="1" wp14:anchorId="71E085D8" wp14:editId="1D925DC4">
                  <wp:simplePos x="0" y="0"/>
                  <wp:positionH relativeFrom="column">
                    <wp:posOffset>11430</wp:posOffset>
                  </wp:positionH>
                  <wp:positionV relativeFrom="paragraph">
                    <wp:posOffset>207010</wp:posOffset>
                  </wp:positionV>
                  <wp:extent cx="2142203" cy="1028700"/>
                  <wp:effectExtent l="0" t="0" r="0" b="0"/>
                  <wp:wrapSquare wrapText="bothSides"/>
                  <wp:docPr id="2" name="Picture 2" descr="A close up of a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blackbo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2203" cy="1028700"/>
                          </a:xfrm>
                          <a:prstGeom prst="rect">
                            <a:avLst/>
                          </a:prstGeom>
                        </pic:spPr>
                      </pic:pic>
                    </a:graphicData>
                  </a:graphic>
                  <wp14:sizeRelH relativeFrom="margin">
                    <wp14:pctWidth>0</wp14:pctWidth>
                  </wp14:sizeRelH>
                  <wp14:sizeRelV relativeFrom="margin">
                    <wp14:pctHeight>0</wp14:pctHeight>
                  </wp14:sizeRelV>
                </wp:anchor>
              </w:drawing>
            </w:r>
          </w:p>
        </w:tc>
      </w:tr>
      <w:tr w:rsidR="00F62683" w14:paraId="07554117" w14:textId="77777777" w:rsidTr="00A2404C">
        <w:tc>
          <w:tcPr>
            <w:tcW w:w="1975" w:type="dxa"/>
            <w:vMerge w:val="restart"/>
          </w:tcPr>
          <w:p w14:paraId="4C8219A7" w14:textId="77777777" w:rsidR="004275CB" w:rsidRDefault="004275CB" w:rsidP="004275CB">
            <w:pPr>
              <w:jc w:val="center"/>
              <w:rPr>
                <w:rFonts w:cstheme="minorHAnsi"/>
                <w:b/>
                <w:bCs/>
                <w:sz w:val="24"/>
                <w:szCs w:val="24"/>
              </w:rPr>
            </w:pPr>
          </w:p>
          <w:p w14:paraId="378D1C36" w14:textId="77777777" w:rsidR="00F62683" w:rsidRDefault="00F62683" w:rsidP="00F62683">
            <w:pPr>
              <w:rPr>
                <w:rFonts w:cstheme="minorHAnsi"/>
                <w:b/>
                <w:bCs/>
                <w:sz w:val="24"/>
                <w:szCs w:val="24"/>
              </w:rPr>
            </w:pPr>
          </w:p>
          <w:p w14:paraId="39504D86" w14:textId="77777777" w:rsidR="00F62683" w:rsidRDefault="00F62683" w:rsidP="00F62683">
            <w:pPr>
              <w:rPr>
                <w:rFonts w:cstheme="minorHAnsi"/>
                <w:b/>
                <w:bCs/>
                <w:sz w:val="24"/>
                <w:szCs w:val="24"/>
              </w:rPr>
            </w:pPr>
          </w:p>
          <w:p w14:paraId="11A1D569" w14:textId="77777777" w:rsidR="00F62683" w:rsidRDefault="00F62683" w:rsidP="00F62683">
            <w:pPr>
              <w:rPr>
                <w:rFonts w:cstheme="minorHAnsi"/>
                <w:b/>
                <w:bCs/>
                <w:sz w:val="24"/>
                <w:szCs w:val="24"/>
              </w:rPr>
            </w:pPr>
          </w:p>
          <w:p w14:paraId="22CA3DE6" w14:textId="77777777" w:rsidR="00F62683" w:rsidRDefault="00F62683" w:rsidP="00F62683">
            <w:pPr>
              <w:rPr>
                <w:rFonts w:cstheme="minorHAnsi"/>
                <w:b/>
                <w:bCs/>
                <w:sz w:val="24"/>
                <w:szCs w:val="24"/>
              </w:rPr>
            </w:pPr>
          </w:p>
          <w:p w14:paraId="206AF14D" w14:textId="77777777" w:rsidR="00F62683" w:rsidRDefault="00F62683" w:rsidP="00F62683">
            <w:pPr>
              <w:rPr>
                <w:rFonts w:cstheme="minorHAnsi"/>
                <w:b/>
                <w:bCs/>
                <w:sz w:val="24"/>
                <w:szCs w:val="24"/>
              </w:rPr>
            </w:pPr>
          </w:p>
          <w:p w14:paraId="46B1239B" w14:textId="43B56185" w:rsidR="004275CB" w:rsidRDefault="004275CB" w:rsidP="00F62683">
            <w:pPr>
              <w:jc w:val="center"/>
              <w:rPr>
                <w:rFonts w:cstheme="minorHAnsi"/>
                <w:b/>
                <w:bCs/>
                <w:sz w:val="24"/>
                <w:szCs w:val="24"/>
              </w:rPr>
            </w:pPr>
            <w:r>
              <w:rPr>
                <w:rFonts w:cstheme="minorHAnsi"/>
                <w:b/>
                <w:bCs/>
                <w:sz w:val="24"/>
                <w:szCs w:val="24"/>
              </w:rPr>
              <w:t>Shrub and English</w:t>
            </w:r>
          </w:p>
          <w:p w14:paraId="3550D6A7" w14:textId="77777777" w:rsidR="004275CB" w:rsidRDefault="004275CB" w:rsidP="004275CB">
            <w:pPr>
              <w:jc w:val="center"/>
              <w:rPr>
                <w:rFonts w:cstheme="minorHAnsi"/>
                <w:b/>
                <w:bCs/>
                <w:sz w:val="24"/>
                <w:szCs w:val="24"/>
              </w:rPr>
            </w:pPr>
          </w:p>
          <w:p w14:paraId="4B7F464B" w14:textId="5C64A7E7" w:rsidR="004275CB" w:rsidRPr="004275CB" w:rsidRDefault="004275CB" w:rsidP="004275CB">
            <w:pPr>
              <w:jc w:val="center"/>
              <w:rPr>
                <w:rFonts w:cstheme="minorHAnsi"/>
                <w:sz w:val="24"/>
                <w:szCs w:val="24"/>
              </w:rPr>
            </w:pPr>
          </w:p>
        </w:tc>
        <w:tc>
          <w:tcPr>
            <w:tcW w:w="1480" w:type="dxa"/>
          </w:tcPr>
          <w:p w14:paraId="57029197" w14:textId="77777777" w:rsidR="00F62683" w:rsidRDefault="00F62683" w:rsidP="004275CB">
            <w:pPr>
              <w:jc w:val="center"/>
              <w:rPr>
                <w:rFonts w:cstheme="minorHAnsi"/>
                <w:b/>
                <w:bCs/>
                <w:sz w:val="24"/>
                <w:szCs w:val="24"/>
              </w:rPr>
            </w:pPr>
          </w:p>
          <w:p w14:paraId="21799ADB" w14:textId="77777777" w:rsidR="00F62683" w:rsidRDefault="00F62683" w:rsidP="004275CB">
            <w:pPr>
              <w:jc w:val="center"/>
              <w:rPr>
                <w:rFonts w:cstheme="minorHAnsi"/>
                <w:b/>
                <w:bCs/>
                <w:sz w:val="24"/>
                <w:szCs w:val="24"/>
              </w:rPr>
            </w:pPr>
          </w:p>
          <w:p w14:paraId="60CE3C13" w14:textId="18983017" w:rsidR="004275CB" w:rsidRDefault="004275CB" w:rsidP="004275CB">
            <w:pPr>
              <w:jc w:val="center"/>
              <w:rPr>
                <w:rFonts w:cstheme="minorHAnsi"/>
                <w:b/>
                <w:bCs/>
                <w:sz w:val="24"/>
                <w:szCs w:val="24"/>
              </w:rPr>
            </w:pPr>
            <w:r>
              <w:rPr>
                <w:rFonts w:cstheme="minorHAnsi"/>
                <w:b/>
                <w:bCs/>
                <w:sz w:val="24"/>
                <w:szCs w:val="24"/>
              </w:rPr>
              <w:t>Single Bloom</w:t>
            </w:r>
          </w:p>
        </w:tc>
        <w:tc>
          <w:tcPr>
            <w:tcW w:w="3399" w:type="dxa"/>
          </w:tcPr>
          <w:p w14:paraId="62E384E2" w14:textId="0F970601" w:rsidR="004275CB" w:rsidRDefault="004275CB" w:rsidP="00631C88">
            <w:pPr>
              <w:jc w:val="center"/>
              <w:rPr>
                <w:rFonts w:cstheme="minorHAnsi"/>
                <w:b/>
                <w:bCs/>
                <w:sz w:val="24"/>
                <w:szCs w:val="24"/>
              </w:rPr>
            </w:pPr>
            <w:r>
              <w:rPr>
                <w:rFonts w:cstheme="minorHAnsi"/>
                <w:sz w:val="24"/>
                <w:szCs w:val="24"/>
              </w:rPr>
              <w:t xml:space="preserve">Maintain 6-8 strong canes. Prune lightly for first two years. </w:t>
            </w:r>
            <w:r w:rsidRPr="00662A46">
              <w:rPr>
                <w:rFonts w:cstheme="minorHAnsi"/>
                <w:sz w:val="24"/>
                <w:szCs w:val="24"/>
              </w:rPr>
              <w:t>In late summer after flowering, remove 1-2 older, unproductive branches to prevent crowding.</w:t>
            </w:r>
          </w:p>
        </w:tc>
        <w:tc>
          <w:tcPr>
            <w:tcW w:w="3936" w:type="dxa"/>
            <w:vMerge w:val="restart"/>
          </w:tcPr>
          <w:p w14:paraId="184C6D3C" w14:textId="2E982700" w:rsidR="004275CB" w:rsidRDefault="00A2404C" w:rsidP="00662A46">
            <w:pPr>
              <w:rPr>
                <w:rFonts w:cstheme="minorHAnsi"/>
                <w:b/>
                <w:bCs/>
                <w:sz w:val="24"/>
                <w:szCs w:val="24"/>
              </w:rPr>
            </w:pPr>
            <w:r>
              <w:rPr>
                <w:rFonts w:cstheme="minorHAnsi"/>
                <w:b/>
                <w:bCs/>
                <w:noProof/>
                <w:sz w:val="24"/>
                <w:szCs w:val="24"/>
              </w:rPr>
              <w:drawing>
                <wp:anchor distT="0" distB="0" distL="114300" distR="114300" simplePos="0" relativeHeight="251662336" behindDoc="1" locked="0" layoutInCell="1" allowOverlap="1" wp14:anchorId="2BB14EAC" wp14:editId="489C8DDF">
                  <wp:simplePos x="0" y="0"/>
                  <wp:positionH relativeFrom="column">
                    <wp:posOffset>748030</wp:posOffset>
                  </wp:positionH>
                  <wp:positionV relativeFrom="paragraph">
                    <wp:posOffset>1538605</wp:posOffset>
                  </wp:positionV>
                  <wp:extent cx="847725" cy="512982"/>
                  <wp:effectExtent l="0" t="0" r="0" b="1905"/>
                  <wp:wrapTight wrapText="bothSides">
                    <wp:wrapPolygon edited="0">
                      <wp:start x="1456" y="0"/>
                      <wp:lineTo x="485" y="4818"/>
                      <wp:lineTo x="0" y="14454"/>
                      <wp:lineTo x="1942" y="19271"/>
                      <wp:lineTo x="2427" y="20877"/>
                      <wp:lineTo x="5339" y="20877"/>
                      <wp:lineTo x="20387" y="16862"/>
                      <wp:lineTo x="20872" y="4818"/>
                      <wp:lineTo x="18445" y="3212"/>
                      <wp:lineTo x="5825" y="0"/>
                      <wp:lineTo x="1456"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512982"/>
                          </a:xfrm>
                          <a:prstGeom prst="rect">
                            <a:avLst/>
                          </a:prstGeom>
                        </pic:spPr>
                      </pic:pic>
                    </a:graphicData>
                  </a:graphic>
                </wp:anchor>
              </w:drawing>
            </w:r>
            <w:r w:rsidR="004275CB">
              <w:rPr>
                <w:rFonts w:cstheme="minorHAnsi"/>
                <w:b/>
                <w:bCs/>
                <w:noProof/>
                <w:sz w:val="24"/>
                <w:szCs w:val="24"/>
              </w:rPr>
              <w:drawing>
                <wp:anchor distT="0" distB="0" distL="114300" distR="114300" simplePos="0" relativeHeight="251661312" behindDoc="1" locked="0" layoutInCell="1" allowOverlap="1" wp14:anchorId="21E28DE0" wp14:editId="66D14859">
                  <wp:simplePos x="0" y="0"/>
                  <wp:positionH relativeFrom="column">
                    <wp:posOffset>147955</wp:posOffset>
                  </wp:positionH>
                  <wp:positionV relativeFrom="paragraph">
                    <wp:posOffset>123825</wp:posOffset>
                  </wp:positionV>
                  <wp:extent cx="2111432" cy="1209675"/>
                  <wp:effectExtent l="0" t="0" r="3175" b="0"/>
                  <wp:wrapTight wrapText="bothSides">
                    <wp:wrapPolygon edited="0">
                      <wp:start x="0" y="0"/>
                      <wp:lineTo x="0" y="21090"/>
                      <wp:lineTo x="21438" y="21090"/>
                      <wp:lineTo x="21438" y="0"/>
                      <wp:lineTo x="0" y="0"/>
                    </wp:wrapPolygon>
                  </wp:wrapTight>
                  <wp:docPr id="3" name="Picture 3"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flow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11432" cy="1209675"/>
                          </a:xfrm>
                          <a:prstGeom prst="rect">
                            <a:avLst/>
                          </a:prstGeom>
                        </pic:spPr>
                      </pic:pic>
                    </a:graphicData>
                  </a:graphic>
                </wp:anchor>
              </w:drawing>
            </w:r>
          </w:p>
          <w:p w14:paraId="4D6DC617" w14:textId="6ECC4C4D" w:rsidR="004275CB" w:rsidRDefault="004275CB" w:rsidP="004275CB">
            <w:pPr>
              <w:jc w:val="center"/>
              <w:rPr>
                <w:rFonts w:cstheme="minorHAnsi"/>
                <w:b/>
                <w:bCs/>
                <w:sz w:val="24"/>
                <w:szCs w:val="24"/>
              </w:rPr>
            </w:pPr>
          </w:p>
        </w:tc>
      </w:tr>
      <w:tr w:rsidR="00F62683" w14:paraId="650DFAF1" w14:textId="77777777" w:rsidTr="00A2404C">
        <w:tc>
          <w:tcPr>
            <w:tcW w:w="1975" w:type="dxa"/>
            <w:vMerge/>
          </w:tcPr>
          <w:p w14:paraId="027E4794" w14:textId="77777777" w:rsidR="004275CB" w:rsidRDefault="004275CB" w:rsidP="004275CB">
            <w:pPr>
              <w:jc w:val="center"/>
              <w:rPr>
                <w:rFonts w:cstheme="minorHAnsi"/>
                <w:b/>
                <w:bCs/>
                <w:sz w:val="24"/>
                <w:szCs w:val="24"/>
              </w:rPr>
            </w:pPr>
          </w:p>
        </w:tc>
        <w:tc>
          <w:tcPr>
            <w:tcW w:w="1480" w:type="dxa"/>
          </w:tcPr>
          <w:p w14:paraId="04870466" w14:textId="77777777" w:rsidR="00F62683" w:rsidRDefault="00F62683" w:rsidP="004275CB">
            <w:pPr>
              <w:jc w:val="center"/>
              <w:rPr>
                <w:rFonts w:cstheme="minorHAnsi"/>
                <w:b/>
                <w:bCs/>
                <w:sz w:val="24"/>
                <w:szCs w:val="24"/>
              </w:rPr>
            </w:pPr>
          </w:p>
          <w:p w14:paraId="544ADBD6" w14:textId="77777777" w:rsidR="00F62683" w:rsidRDefault="00F62683" w:rsidP="004275CB">
            <w:pPr>
              <w:jc w:val="center"/>
              <w:rPr>
                <w:rFonts w:cstheme="minorHAnsi"/>
                <w:b/>
                <w:bCs/>
                <w:sz w:val="24"/>
                <w:szCs w:val="24"/>
              </w:rPr>
            </w:pPr>
          </w:p>
          <w:p w14:paraId="7CA3399C" w14:textId="77777777" w:rsidR="00F62683" w:rsidRDefault="00F62683" w:rsidP="004275CB">
            <w:pPr>
              <w:jc w:val="center"/>
              <w:rPr>
                <w:rFonts w:cstheme="minorHAnsi"/>
                <w:b/>
                <w:bCs/>
                <w:sz w:val="24"/>
                <w:szCs w:val="24"/>
              </w:rPr>
            </w:pPr>
          </w:p>
          <w:p w14:paraId="5F59C603" w14:textId="56E07988" w:rsidR="004275CB" w:rsidRDefault="004275CB" w:rsidP="004275CB">
            <w:pPr>
              <w:jc w:val="center"/>
              <w:rPr>
                <w:rFonts w:cstheme="minorHAnsi"/>
                <w:b/>
                <w:bCs/>
                <w:sz w:val="24"/>
                <w:szCs w:val="24"/>
              </w:rPr>
            </w:pPr>
            <w:r>
              <w:rPr>
                <w:rFonts w:cstheme="minorHAnsi"/>
                <w:b/>
                <w:bCs/>
                <w:sz w:val="24"/>
                <w:szCs w:val="24"/>
              </w:rPr>
              <w:t>Repeat Flowering</w:t>
            </w:r>
          </w:p>
        </w:tc>
        <w:tc>
          <w:tcPr>
            <w:tcW w:w="3399" w:type="dxa"/>
          </w:tcPr>
          <w:p w14:paraId="120E3A1C" w14:textId="6E8E1F10" w:rsidR="004275CB" w:rsidRDefault="004275CB" w:rsidP="00631C88">
            <w:pPr>
              <w:jc w:val="center"/>
              <w:rPr>
                <w:rFonts w:cstheme="minorHAnsi"/>
                <w:b/>
                <w:bCs/>
                <w:sz w:val="24"/>
                <w:szCs w:val="24"/>
              </w:rPr>
            </w:pPr>
            <w:r>
              <w:rPr>
                <w:rFonts w:cstheme="minorHAnsi"/>
                <w:sz w:val="24"/>
                <w:szCs w:val="24"/>
              </w:rPr>
              <w:t xml:space="preserve">Maintain 6-8 strong canes. Prune lightly for first two years. </w:t>
            </w:r>
            <w:r w:rsidRPr="00662A46">
              <w:rPr>
                <w:rFonts w:cstheme="minorHAnsi"/>
                <w:sz w:val="24"/>
                <w:szCs w:val="24"/>
              </w:rPr>
              <w:t>Cut back new growth in late winter by up to 1/3 length. Cut back side shoots to 2-3 buds. Cut back some of the older main stems to the base to encourage growth from base.</w:t>
            </w:r>
          </w:p>
        </w:tc>
        <w:tc>
          <w:tcPr>
            <w:tcW w:w="3936" w:type="dxa"/>
            <w:vMerge/>
          </w:tcPr>
          <w:p w14:paraId="46D7EF8E" w14:textId="77777777" w:rsidR="004275CB" w:rsidRDefault="004275CB" w:rsidP="00662A46">
            <w:pPr>
              <w:rPr>
                <w:rFonts w:cstheme="minorHAnsi"/>
                <w:b/>
                <w:bCs/>
                <w:sz w:val="24"/>
                <w:szCs w:val="24"/>
              </w:rPr>
            </w:pPr>
          </w:p>
        </w:tc>
      </w:tr>
      <w:tr w:rsidR="00F62683" w14:paraId="3ACD7B74" w14:textId="77777777" w:rsidTr="00A2404C">
        <w:tc>
          <w:tcPr>
            <w:tcW w:w="3455" w:type="dxa"/>
            <w:gridSpan w:val="2"/>
          </w:tcPr>
          <w:p w14:paraId="28392485" w14:textId="77777777" w:rsidR="00F62683" w:rsidRDefault="00F62683" w:rsidP="00662A46">
            <w:pPr>
              <w:rPr>
                <w:rFonts w:cstheme="minorHAnsi"/>
                <w:b/>
                <w:bCs/>
                <w:sz w:val="24"/>
                <w:szCs w:val="24"/>
              </w:rPr>
            </w:pPr>
          </w:p>
          <w:p w14:paraId="709EC46C" w14:textId="77777777" w:rsidR="00F62683" w:rsidRDefault="00F62683" w:rsidP="00662A46">
            <w:pPr>
              <w:rPr>
                <w:rFonts w:cstheme="minorHAnsi"/>
                <w:b/>
                <w:bCs/>
                <w:sz w:val="24"/>
                <w:szCs w:val="24"/>
              </w:rPr>
            </w:pPr>
          </w:p>
          <w:p w14:paraId="25955979" w14:textId="77777777" w:rsidR="00F62683" w:rsidRDefault="00F62683" w:rsidP="00662A46">
            <w:pPr>
              <w:rPr>
                <w:rFonts w:cstheme="minorHAnsi"/>
                <w:b/>
                <w:bCs/>
                <w:sz w:val="24"/>
                <w:szCs w:val="24"/>
              </w:rPr>
            </w:pPr>
          </w:p>
          <w:p w14:paraId="3808B1EA" w14:textId="77777777" w:rsidR="00F62683" w:rsidRDefault="00F62683" w:rsidP="00662A46">
            <w:pPr>
              <w:rPr>
                <w:rFonts w:cstheme="minorHAnsi"/>
                <w:b/>
                <w:bCs/>
                <w:sz w:val="24"/>
                <w:szCs w:val="24"/>
              </w:rPr>
            </w:pPr>
          </w:p>
          <w:p w14:paraId="09BBFCDF" w14:textId="77777777" w:rsidR="00F62683" w:rsidRDefault="00F62683" w:rsidP="00662A46">
            <w:pPr>
              <w:rPr>
                <w:rFonts w:cstheme="minorHAnsi"/>
                <w:b/>
                <w:bCs/>
                <w:sz w:val="24"/>
                <w:szCs w:val="24"/>
              </w:rPr>
            </w:pPr>
          </w:p>
          <w:p w14:paraId="184B7DA9" w14:textId="231603A0" w:rsidR="004275CB" w:rsidRDefault="00F62683" w:rsidP="00F62683">
            <w:pPr>
              <w:jc w:val="center"/>
              <w:rPr>
                <w:rFonts w:cstheme="minorHAnsi"/>
                <w:b/>
                <w:bCs/>
                <w:sz w:val="24"/>
                <w:szCs w:val="24"/>
              </w:rPr>
            </w:pPr>
            <w:r>
              <w:rPr>
                <w:rFonts w:cstheme="minorHAnsi"/>
                <w:b/>
                <w:bCs/>
                <w:sz w:val="24"/>
                <w:szCs w:val="24"/>
              </w:rPr>
              <w:t>Climbing</w:t>
            </w:r>
            <w:r w:rsidR="00556AA4">
              <w:rPr>
                <w:rFonts w:cstheme="minorHAnsi"/>
                <w:b/>
                <w:bCs/>
                <w:sz w:val="24"/>
                <w:szCs w:val="24"/>
              </w:rPr>
              <w:t xml:space="preserve"> Roses</w:t>
            </w:r>
          </w:p>
        </w:tc>
        <w:tc>
          <w:tcPr>
            <w:tcW w:w="3399" w:type="dxa"/>
          </w:tcPr>
          <w:p w14:paraId="23207B30" w14:textId="4AE96A92" w:rsidR="004275CB" w:rsidRDefault="00F62683" w:rsidP="00631C88">
            <w:pPr>
              <w:jc w:val="center"/>
              <w:rPr>
                <w:rFonts w:cstheme="minorHAnsi"/>
                <w:b/>
                <w:bCs/>
                <w:sz w:val="24"/>
                <w:szCs w:val="24"/>
              </w:rPr>
            </w:pPr>
            <w:r>
              <w:rPr>
                <w:rFonts w:cstheme="minorHAnsi"/>
                <w:sz w:val="24"/>
                <w:szCs w:val="24"/>
              </w:rPr>
              <w:t xml:space="preserve">Do not prune for first 2 years, unless removing dead or diseased canes. </w:t>
            </w:r>
            <w:r w:rsidRPr="00662A46">
              <w:rPr>
                <w:rFonts w:cstheme="minorHAnsi"/>
                <w:sz w:val="24"/>
                <w:szCs w:val="24"/>
              </w:rPr>
              <w:t>Prune in dormancy (December-February).  Remove dead or diseased branches</w:t>
            </w:r>
            <w:r>
              <w:rPr>
                <w:rFonts w:cstheme="minorHAnsi"/>
                <w:sz w:val="24"/>
                <w:szCs w:val="24"/>
              </w:rPr>
              <w:t xml:space="preserve"> and</w:t>
            </w:r>
            <w:r w:rsidRPr="00662A46">
              <w:rPr>
                <w:rFonts w:cstheme="minorHAnsi"/>
                <w:sz w:val="24"/>
                <w:szCs w:val="24"/>
              </w:rPr>
              <w:t xml:space="preserve"> cut back flowering side shoots by 2/3 their length. If overgrown or tangled, cut away old branches from the base to promote new growth</w:t>
            </w:r>
            <w:r>
              <w:rPr>
                <w:rFonts w:cstheme="minorHAnsi"/>
                <w:sz w:val="24"/>
                <w:szCs w:val="24"/>
              </w:rPr>
              <w:t>.</w:t>
            </w:r>
          </w:p>
        </w:tc>
        <w:tc>
          <w:tcPr>
            <w:tcW w:w="3936" w:type="dxa"/>
          </w:tcPr>
          <w:p w14:paraId="30229C28" w14:textId="6E2A94A8" w:rsidR="004275CB" w:rsidRDefault="00F62683" w:rsidP="00662A46">
            <w:pPr>
              <w:rPr>
                <w:rFonts w:cstheme="minorHAnsi"/>
                <w:b/>
                <w:bCs/>
                <w:sz w:val="24"/>
                <w:szCs w:val="24"/>
              </w:rPr>
            </w:pPr>
            <w:r>
              <w:rPr>
                <w:rFonts w:cstheme="minorHAnsi"/>
                <w:b/>
                <w:bCs/>
                <w:noProof/>
                <w:sz w:val="24"/>
                <w:szCs w:val="24"/>
              </w:rPr>
              <w:drawing>
                <wp:anchor distT="0" distB="0" distL="114300" distR="114300" simplePos="0" relativeHeight="251660288" behindDoc="1" locked="0" layoutInCell="1" allowOverlap="1" wp14:anchorId="7295DAC1" wp14:editId="49D8CC49">
                  <wp:simplePos x="0" y="0"/>
                  <wp:positionH relativeFrom="column">
                    <wp:posOffset>33655</wp:posOffset>
                  </wp:positionH>
                  <wp:positionV relativeFrom="paragraph">
                    <wp:posOffset>478790</wp:posOffset>
                  </wp:positionV>
                  <wp:extent cx="2352675" cy="1094740"/>
                  <wp:effectExtent l="0" t="0" r="9525" b="0"/>
                  <wp:wrapTight wrapText="bothSides">
                    <wp:wrapPolygon edited="0">
                      <wp:start x="15391" y="0"/>
                      <wp:lineTo x="1399" y="4135"/>
                      <wp:lineTo x="0" y="4886"/>
                      <wp:lineTo x="0" y="16914"/>
                      <wp:lineTo x="5422" y="18794"/>
                      <wp:lineTo x="16091" y="19545"/>
                      <wp:lineTo x="16790" y="19545"/>
                      <wp:lineTo x="19938" y="18794"/>
                      <wp:lineTo x="21513" y="16914"/>
                      <wp:lineTo x="21513" y="5638"/>
                      <wp:lineTo x="20813" y="4510"/>
                      <wp:lineTo x="16091" y="0"/>
                      <wp:lineTo x="15391" y="0"/>
                    </wp:wrapPolygon>
                  </wp:wrapTight>
                  <wp:docPr id="5" name="Picture 5" descr="A picture containing fireworks, computer,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ireworks, computer, flower, plant&#10;&#10;Description automatically generated"/>
                          <pic:cNvPicPr/>
                        </pic:nvPicPr>
                        <pic:blipFill rotWithShape="1">
                          <a:blip r:embed="rId12">
                            <a:extLst>
                              <a:ext uri="{28A0092B-C50C-407E-A947-70E740481C1C}">
                                <a14:useLocalDpi xmlns:a14="http://schemas.microsoft.com/office/drawing/2010/main" val="0"/>
                              </a:ext>
                            </a:extLst>
                          </a:blip>
                          <a:srcRect l="6642" t="15661" r="13683"/>
                          <a:stretch/>
                        </pic:blipFill>
                        <pic:spPr bwMode="auto">
                          <a:xfrm>
                            <a:off x="0" y="0"/>
                            <a:ext cx="2352675" cy="1094740"/>
                          </a:xfrm>
                          <a:prstGeom prst="rect">
                            <a:avLst/>
                          </a:prstGeom>
                          <a:ln>
                            <a:noFill/>
                          </a:ln>
                          <a:extLst>
                            <a:ext uri="{53640926-AAD7-44D8-BBD7-CCE9431645EC}">
                              <a14:shadowObscured xmlns:a14="http://schemas.microsoft.com/office/drawing/2010/main"/>
                            </a:ext>
                          </a:extLst>
                        </pic:spPr>
                      </pic:pic>
                    </a:graphicData>
                  </a:graphic>
                </wp:anchor>
              </w:drawing>
            </w:r>
          </w:p>
        </w:tc>
      </w:tr>
    </w:tbl>
    <w:p w14:paraId="4EA7EEC6" w14:textId="77777777" w:rsidR="00A721F9" w:rsidRPr="00CE4CB6" w:rsidRDefault="00A721F9" w:rsidP="00CE4CB6">
      <w:pPr>
        <w:rPr>
          <w:rFonts w:cstheme="minorHAnsi"/>
          <w:sz w:val="24"/>
          <w:szCs w:val="24"/>
        </w:rPr>
      </w:pPr>
    </w:p>
    <w:sectPr w:rsidR="00A721F9" w:rsidRPr="00CE4CB6" w:rsidSect="000E2A9A">
      <w:headerReference w:type="default" r:id="rId13"/>
      <w:pgSz w:w="12240" w:h="15840"/>
      <w:pgMar w:top="1080" w:right="720" w:bottom="540" w:left="720" w:header="28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6DE3" w14:textId="77777777" w:rsidR="00E259FB" w:rsidRDefault="00E259FB" w:rsidP="00E259FB">
      <w:pPr>
        <w:spacing w:after="0" w:line="240" w:lineRule="auto"/>
      </w:pPr>
      <w:r>
        <w:separator/>
      </w:r>
    </w:p>
  </w:endnote>
  <w:endnote w:type="continuationSeparator" w:id="0">
    <w:p w14:paraId="4D1E4E75" w14:textId="77777777" w:rsidR="00E259FB" w:rsidRDefault="00E259FB" w:rsidP="00E2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ED14F" w14:textId="77777777" w:rsidR="00E259FB" w:rsidRDefault="00E259FB" w:rsidP="00E259FB">
      <w:pPr>
        <w:spacing w:after="0" w:line="240" w:lineRule="auto"/>
      </w:pPr>
      <w:r>
        <w:separator/>
      </w:r>
    </w:p>
  </w:footnote>
  <w:footnote w:type="continuationSeparator" w:id="0">
    <w:p w14:paraId="464B7610" w14:textId="77777777" w:rsidR="00E259FB" w:rsidRDefault="00E259FB" w:rsidP="00E25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EC86" w14:textId="77777777" w:rsidR="001F01F4" w:rsidRDefault="00E259FB" w:rsidP="007B002D">
    <w:pPr>
      <w:spacing w:after="0" w:line="240" w:lineRule="auto"/>
      <w:jc w:val="right"/>
      <w:rPr>
        <w:sz w:val="28"/>
        <w:szCs w:val="28"/>
      </w:rPr>
    </w:pPr>
    <w:r w:rsidRPr="00E259FB">
      <w:rPr>
        <w:noProof/>
        <w:sz w:val="32"/>
        <w:szCs w:val="32"/>
      </w:rPr>
      <w:drawing>
        <wp:anchor distT="0" distB="0" distL="114300" distR="114300" simplePos="0" relativeHeight="251659264" behindDoc="1" locked="0" layoutInCell="1" allowOverlap="1" wp14:anchorId="191772DF" wp14:editId="5BED2669">
          <wp:simplePos x="0" y="0"/>
          <wp:positionH relativeFrom="column">
            <wp:posOffset>-48949</wp:posOffset>
          </wp:positionH>
          <wp:positionV relativeFrom="paragraph">
            <wp:posOffset>182245</wp:posOffset>
          </wp:positionV>
          <wp:extent cx="787400" cy="736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0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002D">
      <w:rPr>
        <w:sz w:val="32"/>
        <w:szCs w:val="32"/>
      </w:rPr>
      <w:t xml:space="preserve">                                           </w:t>
    </w:r>
    <w:r>
      <w:rPr>
        <w:sz w:val="32"/>
        <w:szCs w:val="32"/>
      </w:rPr>
      <w:t xml:space="preserve"> </w:t>
    </w:r>
    <w:r w:rsidRPr="00E259FB">
      <w:rPr>
        <w:sz w:val="28"/>
        <w:szCs w:val="28"/>
      </w:rPr>
      <w:t xml:space="preserve">  </w:t>
    </w:r>
    <w:r w:rsidR="007B002D">
      <w:rPr>
        <w:sz w:val="28"/>
        <w:szCs w:val="28"/>
      </w:rPr>
      <w:t xml:space="preserve">                 </w:t>
    </w:r>
  </w:p>
  <w:p w14:paraId="4DB7E6D9" w14:textId="3A1F00AE" w:rsidR="00E259FB" w:rsidRPr="001F01F4" w:rsidRDefault="00E259FB" w:rsidP="007B002D">
    <w:pPr>
      <w:spacing w:after="0" w:line="240" w:lineRule="auto"/>
      <w:jc w:val="right"/>
      <w:rPr>
        <w:sz w:val="26"/>
        <w:szCs w:val="26"/>
      </w:rPr>
    </w:pPr>
    <w:r w:rsidRPr="001F01F4">
      <w:rPr>
        <w:sz w:val="26"/>
        <w:szCs w:val="26"/>
      </w:rPr>
      <w:t>DURANGO NURSERY &amp; SUPPLY</w:t>
    </w:r>
  </w:p>
  <w:p w14:paraId="16D9D57E" w14:textId="254D13B7" w:rsidR="00E259FB" w:rsidRPr="001F01F4" w:rsidRDefault="00E259FB" w:rsidP="007B002D">
    <w:pPr>
      <w:spacing w:after="0" w:line="240" w:lineRule="auto"/>
      <w:jc w:val="right"/>
    </w:pPr>
    <w:r w:rsidRPr="001F01F4">
      <w:t xml:space="preserve">   </w:t>
    </w:r>
    <w:r w:rsidR="007B002D" w:rsidRPr="001F01F4">
      <w:t xml:space="preserve">                                                                               </w:t>
    </w:r>
    <w:r w:rsidRPr="001F01F4">
      <w:t xml:space="preserve">  271 Kay Cee Lane, Durango CO</w:t>
    </w:r>
  </w:p>
  <w:p w14:paraId="492D9559" w14:textId="1DA85BA3" w:rsidR="00E259FB" w:rsidRPr="001F01F4" w:rsidRDefault="00E259FB" w:rsidP="007B002D">
    <w:pPr>
      <w:spacing w:after="0" w:line="240" w:lineRule="auto"/>
      <w:jc w:val="right"/>
    </w:pPr>
    <w:r w:rsidRPr="001F01F4">
      <w:tab/>
    </w:r>
    <w:r w:rsidR="007B002D" w:rsidRPr="001F01F4">
      <w:t xml:space="preserve">                                                                              </w:t>
    </w:r>
    <w:r w:rsidRPr="001F01F4">
      <w:t xml:space="preserve">  970-259-8800</w:t>
    </w:r>
  </w:p>
  <w:p w14:paraId="4E1906AC" w14:textId="0E319AD2" w:rsidR="00E259FB" w:rsidRPr="001F01F4" w:rsidRDefault="00E259FB" w:rsidP="007B002D">
    <w:pPr>
      <w:spacing w:after="0" w:line="240" w:lineRule="auto"/>
      <w:jc w:val="right"/>
      <w:rPr>
        <w:sz w:val="24"/>
        <w:szCs w:val="24"/>
      </w:rPr>
    </w:pPr>
    <w:r w:rsidRPr="001F01F4">
      <w:t xml:space="preserve">     </w:t>
    </w:r>
    <w:r w:rsidR="007B002D" w:rsidRPr="001F01F4">
      <w:t xml:space="preserve">                                                                              </w:t>
    </w:r>
    <w:r w:rsidRPr="001F01F4">
      <w:t>www.durangonursery.com</w:t>
    </w:r>
  </w:p>
  <w:p w14:paraId="5941003B" w14:textId="0F3DE744" w:rsidR="00E259FB" w:rsidRDefault="00E259FB" w:rsidP="00E2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58C"/>
    <w:multiLevelType w:val="hybridMultilevel"/>
    <w:tmpl w:val="AAE47512"/>
    <w:lvl w:ilvl="0" w:tplc="23DC0262">
      <w:start w:val="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057F9"/>
    <w:multiLevelType w:val="hybridMultilevel"/>
    <w:tmpl w:val="B2D89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053BE"/>
    <w:multiLevelType w:val="hybridMultilevel"/>
    <w:tmpl w:val="5268F548"/>
    <w:lvl w:ilvl="0" w:tplc="8B862992">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6002B"/>
    <w:multiLevelType w:val="hybridMultilevel"/>
    <w:tmpl w:val="27265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64F57"/>
    <w:multiLevelType w:val="hybridMultilevel"/>
    <w:tmpl w:val="28FE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115"/>
    <w:multiLevelType w:val="hybridMultilevel"/>
    <w:tmpl w:val="205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86C03"/>
    <w:multiLevelType w:val="hybridMultilevel"/>
    <w:tmpl w:val="45682432"/>
    <w:lvl w:ilvl="0" w:tplc="8DCAE4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523"/>
    <w:rsid w:val="00023381"/>
    <w:rsid w:val="00094523"/>
    <w:rsid w:val="000A03E4"/>
    <w:rsid w:val="000A6B24"/>
    <w:rsid w:val="000D5938"/>
    <w:rsid w:val="000E2A9A"/>
    <w:rsid w:val="00120200"/>
    <w:rsid w:val="00135812"/>
    <w:rsid w:val="001A3443"/>
    <w:rsid w:val="001B2628"/>
    <w:rsid w:val="001C2B63"/>
    <w:rsid w:val="001E518B"/>
    <w:rsid w:val="001F01F4"/>
    <w:rsid w:val="0028788C"/>
    <w:rsid w:val="00293751"/>
    <w:rsid w:val="002B7FFA"/>
    <w:rsid w:val="00356270"/>
    <w:rsid w:val="004275CB"/>
    <w:rsid w:val="004378A6"/>
    <w:rsid w:val="00492D9F"/>
    <w:rsid w:val="004D0463"/>
    <w:rsid w:val="004E5145"/>
    <w:rsid w:val="004F2609"/>
    <w:rsid w:val="00531AD0"/>
    <w:rsid w:val="0054358D"/>
    <w:rsid w:val="00556AA4"/>
    <w:rsid w:val="005B1C43"/>
    <w:rsid w:val="006226A3"/>
    <w:rsid w:val="00625B48"/>
    <w:rsid w:val="00631C88"/>
    <w:rsid w:val="00633100"/>
    <w:rsid w:val="00662A46"/>
    <w:rsid w:val="0067023E"/>
    <w:rsid w:val="007072D0"/>
    <w:rsid w:val="00742C2F"/>
    <w:rsid w:val="00757CE8"/>
    <w:rsid w:val="00760B06"/>
    <w:rsid w:val="00787BF4"/>
    <w:rsid w:val="007B002D"/>
    <w:rsid w:val="007B0B08"/>
    <w:rsid w:val="007C5BFF"/>
    <w:rsid w:val="007C7969"/>
    <w:rsid w:val="007F636E"/>
    <w:rsid w:val="008073E5"/>
    <w:rsid w:val="0081275B"/>
    <w:rsid w:val="008247E2"/>
    <w:rsid w:val="00836D2D"/>
    <w:rsid w:val="00851DB6"/>
    <w:rsid w:val="00865726"/>
    <w:rsid w:val="00935824"/>
    <w:rsid w:val="00981362"/>
    <w:rsid w:val="00996554"/>
    <w:rsid w:val="009B3B4B"/>
    <w:rsid w:val="00A2404C"/>
    <w:rsid w:val="00A721F9"/>
    <w:rsid w:val="00A73CB3"/>
    <w:rsid w:val="00AA777E"/>
    <w:rsid w:val="00AE0B8F"/>
    <w:rsid w:val="00AF4FB6"/>
    <w:rsid w:val="00B63B5C"/>
    <w:rsid w:val="00B82115"/>
    <w:rsid w:val="00B97CFF"/>
    <w:rsid w:val="00C10249"/>
    <w:rsid w:val="00C66900"/>
    <w:rsid w:val="00C809BB"/>
    <w:rsid w:val="00C9247B"/>
    <w:rsid w:val="00CC0CBF"/>
    <w:rsid w:val="00CE4CB6"/>
    <w:rsid w:val="00CF19A9"/>
    <w:rsid w:val="00D13364"/>
    <w:rsid w:val="00D21C07"/>
    <w:rsid w:val="00D533ED"/>
    <w:rsid w:val="00D93568"/>
    <w:rsid w:val="00DD2988"/>
    <w:rsid w:val="00DE70A8"/>
    <w:rsid w:val="00E2123F"/>
    <w:rsid w:val="00E259FB"/>
    <w:rsid w:val="00E70572"/>
    <w:rsid w:val="00EB213B"/>
    <w:rsid w:val="00EB4923"/>
    <w:rsid w:val="00F32937"/>
    <w:rsid w:val="00F62683"/>
    <w:rsid w:val="00F81A3F"/>
    <w:rsid w:val="00F87AC8"/>
    <w:rsid w:val="00FC3A2B"/>
    <w:rsid w:val="00FD7CC7"/>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A40B52B"/>
  <w15:chartTrackingRefBased/>
  <w15:docId w15:val="{CC18C8E4-3B18-470F-8F2C-CDA9F64D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9FB"/>
  </w:style>
  <w:style w:type="paragraph" w:styleId="Footer">
    <w:name w:val="footer"/>
    <w:basedOn w:val="Normal"/>
    <w:link w:val="FooterChar"/>
    <w:uiPriority w:val="99"/>
    <w:unhideWhenUsed/>
    <w:rsid w:val="00E25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9FB"/>
  </w:style>
  <w:style w:type="paragraph" w:styleId="ListParagraph">
    <w:name w:val="List Paragraph"/>
    <w:basedOn w:val="Normal"/>
    <w:uiPriority w:val="34"/>
    <w:qFormat/>
    <w:rsid w:val="00D21C07"/>
    <w:pPr>
      <w:ind w:left="720"/>
      <w:contextualSpacing/>
    </w:pPr>
  </w:style>
  <w:style w:type="table" w:styleId="TableGrid">
    <w:name w:val="Table Grid"/>
    <w:basedOn w:val="TableNormal"/>
    <w:uiPriority w:val="39"/>
    <w:rsid w:val="00F32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1F9"/>
    <w:rPr>
      <w:color w:val="0563C1" w:themeColor="hyperlink"/>
      <w:u w:val="single"/>
    </w:rPr>
  </w:style>
  <w:style w:type="character" w:styleId="UnresolvedMention">
    <w:name w:val="Unresolved Mention"/>
    <w:basedOn w:val="DefaultParagraphFont"/>
    <w:uiPriority w:val="99"/>
    <w:semiHidden/>
    <w:unhideWhenUsed/>
    <w:rsid w:val="00A721F9"/>
    <w:rPr>
      <w:color w:val="605E5C"/>
      <w:shd w:val="clear" w:color="auto" w:fill="E1DFDD"/>
    </w:rPr>
  </w:style>
  <w:style w:type="character" w:styleId="FollowedHyperlink">
    <w:name w:val="FollowedHyperlink"/>
    <w:basedOn w:val="DefaultParagraphFont"/>
    <w:uiPriority w:val="99"/>
    <w:semiHidden/>
    <w:unhideWhenUsed/>
    <w:rsid w:val="00662A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FF41-11EE-42B7-B071-96D04ADF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Bridge</dc:creator>
  <cp:keywords/>
  <dc:description/>
  <cp:lastModifiedBy>Front Desk</cp:lastModifiedBy>
  <cp:revision>20</cp:revision>
  <cp:lastPrinted>2020-09-19T17:37:00Z</cp:lastPrinted>
  <dcterms:created xsi:type="dcterms:W3CDTF">2020-11-05T17:09:00Z</dcterms:created>
  <dcterms:modified xsi:type="dcterms:W3CDTF">2020-11-05T18:46:00Z</dcterms:modified>
</cp:coreProperties>
</file>