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640A6" w14:textId="4ADFDABC" w:rsidR="00094523" w:rsidRDefault="00760B06" w:rsidP="001B2628">
      <w:pPr>
        <w:jc w:val="center"/>
        <w:rPr>
          <w:rFonts w:ascii="Berlin Sans FB Demi" w:hAnsi="Berlin Sans FB Demi"/>
          <w:sz w:val="36"/>
          <w:szCs w:val="36"/>
        </w:rPr>
      </w:pPr>
      <w:r>
        <w:rPr>
          <w:rFonts w:ascii="Berlin Sans FB Demi" w:hAnsi="Berlin Sans FB Demi"/>
          <w:sz w:val="36"/>
          <w:szCs w:val="36"/>
        </w:rPr>
        <w:t>Spring Pruning Guide</w:t>
      </w:r>
    </w:p>
    <w:p w14:paraId="2296CC8E" w14:textId="7CD20B3A" w:rsidR="00B63B5C" w:rsidRPr="007C5BFF" w:rsidRDefault="00B63B5C" w:rsidP="00B63B5C">
      <w:pPr>
        <w:jc w:val="center"/>
        <w:rPr>
          <w:rFonts w:cstheme="minorHAnsi"/>
          <w:i/>
          <w:iCs/>
          <w:sz w:val="24"/>
          <w:szCs w:val="24"/>
        </w:rPr>
      </w:pPr>
      <w:r w:rsidRPr="00B63B5C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6DF75C" wp14:editId="11F4BEA2">
                <wp:simplePos x="0" y="0"/>
                <wp:positionH relativeFrom="margin">
                  <wp:align>right</wp:align>
                </wp:positionH>
                <wp:positionV relativeFrom="paragraph">
                  <wp:posOffset>354024</wp:posOffset>
                </wp:positionV>
                <wp:extent cx="6842125" cy="1529080"/>
                <wp:effectExtent l="0" t="0" r="158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234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4EE01" w14:textId="4850F7CC" w:rsidR="00B63B5C" w:rsidRPr="00FD7CC7" w:rsidRDefault="00B63B5C" w:rsidP="00B63B5C">
                            <w:pPr>
                              <w:jc w:val="center"/>
                              <w:rPr>
                                <w:rFonts w:ascii="Berlin Sans FB Demi" w:hAnsi="Berlin Sans FB Demi" w:cstheme="minorHAnsi"/>
                                <w:sz w:val="24"/>
                                <w:szCs w:val="24"/>
                              </w:rPr>
                            </w:pPr>
                            <w:r w:rsidRPr="00FD7CC7">
                              <w:rPr>
                                <w:rFonts w:ascii="Berlin Sans FB Demi" w:hAnsi="Berlin Sans FB Demi" w:cstheme="minorHAnsi"/>
                                <w:sz w:val="24"/>
                                <w:szCs w:val="24"/>
                              </w:rPr>
                              <w:t xml:space="preserve">What to Prune In </w:t>
                            </w:r>
                            <w:proofErr w:type="gramStart"/>
                            <w:r w:rsidRPr="00FD7CC7">
                              <w:rPr>
                                <w:rFonts w:ascii="Berlin Sans FB Demi" w:hAnsi="Berlin Sans FB Demi" w:cstheme="minorHAnsi"/>
                                <w:sz w:val="24"/>
                                <w:szCs w:val="24"/>
                              </w:rPr>
                              <w:t>Spring</w:t>
                            </w:r>
                            <w:proofErr w:type="gramEnd"/>
                          </w:p>
                          <w:p w14:paraId="235B881D" w14:textId="77777777" w:rsidR="00B63B5C" w:rsidRDefault="00B63B5C" w:rsidP="00B63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Early spring is a good time to prune. Although spring flowering trees and shrubs should be pruned after bloom, other pruning can be done in the early spring.</w:t>
                            </w:r>
                          </w:p>
                          <w:p w14:paraId="09817BA8" w14:textId="77777777" w:rsidR="00B63B5C" w:rsidRDefault="00B63B5C" w:rsidP="00B63B5C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Avoid top pruning in the spring because many summer-flowering plants form buds on growth produced the previous year. Example of plants that </w:t>
                            </w:r>
                            <w:r w:rsidRPr="00FF5DF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do not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do well when top pruned in the spring include lilacs, forsythia, mock-orange, honey suckle and some spirea. Any top pruning will result in loss of flowers.</w:t>
                            </w:r>
                          </w:p>
                          <w:p w14:paraId="16173CA2" w14:textId="53D5B36B" w:rsidR="00B63B5C" w:rsidRDefault="00B63B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DF7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7.55pt;margin-top:27.9pt;width:538.75pt;height:120.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">
                <v:textbox>
                  <w:txbxContent>
                    <w:p w14:paraId="64F4EE01" w14:textId="4850F7CC" w:rsidR="00B63B5C" w:rsidRPr="00FD7CC7" w:rsidRDefault="00B63B5C" w:rsidP="00B63B5C">
                      <w:pPr>
                        <w:jc w:val="center"/>
                        <w:rPr>
                          <w:rFonts w:ascii="Berlin Sans FB Demi" w:hAnsi="Berlin Sans FB Demi" w:cstheme="minorHAnsi"/>
                          <w:sz w:val="24"/>
                          <w:szCs w:val="24"/>
                        </w:rPr>
                      </w:pPr>
                      <w:r w:rsidRPr="00FD7CC7">
                        <w:rPr>
                          <w:rFonts w:ascii="Berlin Sans FB Demi" w:hAnsi="Berlin Sans FB Demi" w:cstheme="minorHAnsi"/>
                          <w:sz w:val="24"/>
                          <w:szCs w:val="24"/>
                        </w:rPr>
                        <w:t xml:space="preserve">What to Prune In </w:t>
                      </w:r>
                      <w:proofErr w:type="gramStart"/>
                      <w:r w:rsidRPr="00FD7CC7">
                        <w:rPr>
                          <w:rFonts w:ascii="Berlin Sans FB Demi" w:hAnsi="Berlin Sans FB Demi" w:cstheme="minorHAnsi"/>
                          <w:sz w:val="24"/>
                          <w:szCs w:val="24"/>
                        </w:rPr>
                        <w:t>Spring</w:t>
                      </w:r>
                      <w:proofErr w:type="gramEnd"/>
                    </w:p>
                    <w:p w14:paraId="235B881D" w14:textId="77777777" w:rsidR="00B63B5C" w:rsidRDefault="00B63B5C" w:rsidP="00B63B5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Early spring is a good time to prune. Although spring flowering trees and shrubs should be pruned after bloom, other pruning can be done in the early spring.</w:t>
                      </w:r>
                    </w:p>
                    <w:p w14:paraId="09817BA8" w14:textId="77777777" w:rsidR="00B63B5C" w:rsidRDefault="00B63B5C" w:rsidP="00B63B5C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Avoid top pruning in the spring because many summer-flowering plants form buds on growth produced the previous year. Example of plants that </w:t>
                      </w:r>
                      <w:r w:rsidRPr="00FF5DF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do not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do well when top pruned in the spring include lilacs, forsythia, mock-orange, honey suckle and some spirea. Any top pruning will result in loss of flowers.</w:t>
                      </w:r>
                    </w:p>
                    <w:p w14:paraId="16173CA2" w14:textId="53D5B36B" w:rsidR="00B63B5C" w:rsidRDefault="00B63B5C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i/>
          <w:iCs/>
          <w:sz w:val="24"/>
          <w:szCs w:val="24"/>
        </w:rPr>
        <w:t>Talk given b</w:t>
      </w:r>
      <w:r w:rsidR="00760B06" w:rsidRPr="00760B06">
        <w:rPr>
          <w:rFonts w:cstheme="minorHAnsi"/>
          <w:i/>
          <w:iCs/>
          <w:sz w:val="24"/>
          <w:szCs w:val="24"/>
        </w:rPr>
        <w:t xml:space="preserve">y </w:t>
      </w:r>
      <w:r w:rsidR="00760B06">
        <w:rPr>
          <w:rFonts w:cstheme="minorHAnsi"/>
          <w:i/>
          <w:iCs/>
          <w:sz w:val="24"/>
          <w:szCs w:val="24"/>
        </w:rPr>
        <w:t>J</w:t>
      </w:r>
      <w:r w:rsidR="00760B06" w:rsidRPr="00760B06">
        <w:rPr>
          <w:rFonts w:cstheme="minorHAnsi"/>
          <w:i/>
          <w:iCs/>
          <w:sz w:val="24"/>
          <w:szCs w:val="24"/>
        </w:rPr>
        <w:t xml:space="preserve">ames Feucht Ph.D., Colorado State University Cooperative </w:t>
      </w:r>
      <w:r w:rsidR="00760B06">
        <w:rPr>
          <w:rFonts w:cstheme="minorHAnsi"/>
          <w:i/>
          <w:iCs/>
          <w:sz w:val="24"/>
          <w:szCs w:val="24"/>
        </w:rPr>
        <w:t>E</w:t>
      </w:r>
      <w:r w:rsidR="00760B06" w:rsidRPr="00760B06">
        <w:rPr>
          <w:rFonts w:cstheme="minorHAnsi"/>
          <w:i/>
          <w:iCs/>
          <w:sz w:val="24"/>
          <w:szCs w:val="24"/>
        </w:rPr>
        <w:t>xtension Landscape Plants Specialist</w:t>
      </w:r>
    </w:p>
    <w:p w14:paraId="004A05BC" w14:textId="77777777" w:rsidR="00B63B5C" w:rsidRPr="00B63B5C" w:rsidRDefault="00B63B5C" w:rsidP="001C2B63">
      <w:pPr>
        <w:rPr>
          <w:rFonts w:ascii="Berlin Sans FB Demi" w:hAnsi="Berlin Sans FB Demi" w:cstheme="minorHAnsi"/>
          <w:sz w:val="10"/>
          <w:szCs w:val="10"/>
        </w:rPr>
      </w:pPr>
    </w:p>
    <w:p w14:paraId="2855CE79" w14:textId="754201BF" w:rsidR="00FD7CC7" w:rsidRPr="00851DB6" w:rsidRDefault="00FD7CC7" w:rsidP="001C2B63">
      <w:pPr>
        <w:rPr>
          <w:rFonts w:ascii="Berlin Sans FB Demi" w:hAnsi="Berlin Sans FB Demi" w:cstheme="minorHAnsi"/>
          <w:sz w:val="28"/>
          <w:szCs w:val="28"/>
        </w:rPr>
      </w:pPr>
      <w:r w:rsidRPr="00851DB6">
        <w:rPr>
          <w:rFonts w:ascii="Berlin Sans FB Demi" w:hAnsi="Berlin Sans FB Demi" w:cstheme="minorHAnsi"/>
          <w:sz w:val="28"/>
          <w:szCs w:val="28"/>
        </w:rPr>
        <w:t xml:space="preserve">Pruning to </w:t>
      </w:r>
      <w:r w:rsidR="000A03E4" w:rsidRPr="00851DB6">
        <w:rPr>
          <w:rFonts w:ascii="Berlin Sans FB Demi" w:hAnsi="Berlin Sans FB Demi" w:cstheme="minorHAnsi"/>
          <w:sz w:val="28"/>
          <w:szCs w:val="28"/>
        </w:rPr>
        <w:t>C</w:t>
      </w:r>
      <w:r w:rsidRPr="00851DB6">
        <w:rPr>
          <w:rFonts w:ascii="Berlin Sans FB Demi" w:hAnsi="Berlin Sans FB Demi" w:cstheme="minorHAnsi"/>
          <w:sz w:val="28"/>
          <w:szCs w:val="28"/>
        </w:rPr>
        <w:t xml:space="preserve">ontrol </w:t>
      </w:r>
      <w:r w:rsidR="000A03E4" w:rsidRPr="00851DB6">
        <w:rPr>
          <w:rFonts w:ascii="Berlin Sans FB Demi" w:hAnsi="Berlin Sans FB Demi" w:cstheme="minorHAnsi"/>
          <w:sz w:val="28"/>
          <w:szCs w:val="28"/>
        </w:rPr>
        <w:t>O</w:t>
      </w:r>
      <w:r w:rsidRPr="00851DB6">
        <w:rPr>
          <w:rFonts w:ascii="Berlin Sans FB Demi" w:hAnsi="Berlin Sans FB Demi" w:cstheme="minorHAnsi"/>
          <w:sz w:val="28"/>
          <w:szCs w:val="28"/>
        </w:rPr>
        <w:t>vergrowth</w:t>
      </w:r>
    </w:p>
    <w:p w14:paraId="59F89A28" w14:textId="722039E9" w:rsidR="00FF5DF2" w:rsidRDefault="00FF5DF2" w:rsidP="001C2B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can</w:t>
      </w:r>
      <w:r w:rsidR="00FD7CC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thin overgrown shrubs by removing some of the canes. </w:t>
      </w:r>
      <w:r w:rsidRPr="00023381">
        <w:rPr>
          <w:rFonts w:cstheme="minorHAnsi"/>
          <w:b/>
          <w:bCs/>
          <w:sz w:val="24"/>
          <w:szCs w:val="24"/>
        </w:rPr>
        <w:t>Cut</w:t>
      </w:r>
      <w:r w:rsidR="00FD7CC7" w:rsidRPr="00023381">
        <w:rPr>
          <w:rFonts w:cstheme="minorHAnsi"/>
          <w:b/>
          <w:bCs/>
          <w:sz w:val="24"/>
          <w:szCs w:val="24"/>
        </w:rPr>
        <w:t>ting</w:t>
      </w:r>
      <w:r w:rsidRPr="00023381">
        <w:rPr>
          <w:rFonts w:cstheme="minorHAnsi"/>
          <w:b/>
          <w:bCs/>
          <w:sz w:val="24"/>
          <w:szCs w:val="24"/>
        </w:rPr>
        <w:t xml:space="preserve"> the undesired stems all the way to the ground</w:t>
      </w:r>
      <w:r w:rsidR="00023381" w:rsidRPr="00023381">
        <w:rPr>
          <w:rFonts w:cstheme="minorHAnsi"/>
          <w:b/>
          <w:bCs/>
          <w:sz w:val="24"/>
          <w:szCs w:val="24"/>
        </w:rPr>
        <w:t xml:space="preserve"> </w:t>
      </w:r>
      <w:r w:rsidR="00023381">
        <w:rPr>
          <w:rFonts w:cstheme="minorHAnsi"/>
          <w:sz w:val="24"/>
          <w:szCs w:val="24"/>
        </w:rPr>
        <w:t>will</w:t>
      </w:r>
      <w:r w:rsidR="00FD7CC7">
        <w:rPr>
          <w:rFonts w:cstheme="minorHAnsi"/>
          <w:sz w:val="24"/>
          <w:szCs w:val="24"/>
        </w:rPr>
        <w:t xml:space="preserve"> allow </w:t>
      </w:r>
      <w:r>
        <w:rPr>
          <w:rFonts w:cstheme="minorHAnsi"/>
          <w:sz w:val="24"/>
          <w:szCs w:val="24"/>
        </w:rPr>
        <w:t>light into the middle of the plant and prevent the “leggy” look that can come when shrubs become overgrown.</w:t>
      </w:r>
    </w:p>
    <w:p w14:paraId="40C7D64E" w14:textId="79BD9A22" w:rsidR="004F2609" w:rsidRDefault="00EB213B" w:rsidP="001C2B63">
      <w:pPr>
        <w:rPr>
          <w:rFonts w:cstheme="minorHAnsi"/>
          <w:sz w:val="24"/>
          <w:szCs w:val="24"/>
        </w:rPr>
      </w:pPr>
      <w:r>
        <w:rPr>
          <w:rFonts w:ascii="Berlin Sans FB Demi" w:hAnsi="Berlin Sans FB Demi" w:cstheme="minorHAnsi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229D965" wp14:editId="48EE9BAF">
            <wp:simplePos x="0" y="0"/>
            <wp:positionH relativeFrom="column">
              <wp:posOffset>4627880</wp:posOffset>
            </wp:positionH>
            <wp:positionV relativeFrom="paragraph">
              <wp:posOffset>698500</wp:posOffset>
            </wp:positionV>
            <wp:extent cx="2125345" cy="2055495"/>
            <wp:effectExtent l="0" t="0" r="8255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205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DF2" w:rsidRPr="00023381">
        <w:rPr>
          <w:rFonts w:cstheme="minorHAnsi"/>
          <w:b/>
          <w:bCs/>
          <w:sz w:val="24"/>
          <w:szCs w:val="24"/>
        </w:rPr>
        <w:t>A good rule of thumb is to remove one-third of the oldest canes each year.</w:t>
      </w:r>
      <w:r w:rsidR="004F2609">
        <w:rPr>
          <w:rFonts w:cstheme="minorHAnsi"/>
          <w:sz w:val="24"/>
          <w:szCs w:val="24"/>
        </w:rPr>
        <w:t xml:space="preserve"> Remove canes that have become too large, that are insect-or-disease ridden or that may show winter dieback. Pruning these canes leaves a healthy shrub that flowers evenly and does not develop a leggy look. </w:t>
      </w:r>
    </w:p>
    <w:p w14:paraId="4B34DAE4" w14:textId="442FD2FA" w:rsidR="000A03E4" w:rsidRPr="00851DB6" w:rsidRDefault="000A03E4" w:rsidP="001C2B63">
      <w:pPr>
        <w:rPr>
          <w:rFonts w:ascii="Berlin Sans FB Demi" w:hAnsi="Berlin Sans FB Demi" w:cstheme="minorHAnsi"/>
          <w:sz w:val="28"/>
          <w:szCs w:val="28"/>
        </w:rPr>
      </w:pPr>
      <w:r w:rsidRPr="00851DB6">
        <w:rPr>
          <w:rFonts w:ascii="Berlin Sans FB Demi" w:hAnsi="Berlin Sans FB Demi" w:cstheme="minorHAnsi"/>
          <w:sz w:val="28"/>
          <w:szCs w:val="28"/>
        </w:rPr>
        <w:t>Pruning Small Trees</w:t>
      </w:r>
    </w:p>
    <w:p w14:paraId="0E576F1E" w14:textId="3CCD1F0B" w:rsidR="004F2609" w:rsidRDefault="004F2609" w:rsidP="001C2B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Thin small trees at this time, paying particular attention to broken, dead, and diseased branches as well as sucker sprout</w:t>
      </w:r>
      <w:r w:rsidRPr="00023381">
        <w:rPr>
          <w:rFonts w:cstheme="minorHAnsi"/>
          <w:sz w:val="24"/>
          <w:szCs w:val="24"/>
        </w:rPr>
        <w:t>s</w:t>
      </w:r>
      <w:r w:rsidR="000E2A9A">
        <w:rPr>
          <w:rFonts w:cstheme="minorHAnsi"/>
          <w:sz w:val="24"/>
          <w:szCs w:val="24"/>
        </w:rPr>
        <w:t xml:space="preserve"> and water sprouts that grow vertically in the canopy</w:t>
      </w:r>
      <w:r w:rsidRPr="00023381">
        <w:rPr>
          <w:rFonts w:cstheme="minorHAnsi"/>
          <w:sz w:val="24"/>
          <w:szCs w:val="24"/>
        </w:rPr>
        <w:t>.</w:t>
      </w:r>
      <w:r w:rsidRPr="00023381">
        <w:rPr>
          <w:rFonts w:cstheme="minorHAnsi"/>
          <w:b/>
          <w:bCs/>
          <w:sz w:val="24"/>
          <w:szCs w:val="24"/>
        </w:rPr>
        <w:t xml:space="preserve"> </w:t>
      </w:r>
      <w:r w:rsidR="004D0463" w:rsidRPr="00023381">
        <w:rPr>
          <w:rFonts w:cstheme="minorHAnsi"/>
          <w:b/>
          <w:bCs/>
          <w:sz w:val="24"/>
          <w:szCs w:val="24"/>
        </w:rPr>
        <w:t>Make cuts just outside the flare or branch collar.</w:t>
      </w:r>
      <w:r w:rsidR="004D0463">
        <w:rPr>
          <w:rFonts w:cstheme="minorHAnsi"/>
          <w:sz w:val="24"/>
          <w:szCs w:val="24"/>
        </w:rPr>
        <w:t xml:space="preserve"> The collar is the slightly swollen part at the base of the branch.</w:t>
      </w:r>
      <w:r w:rsidR="00AA777E">
        <w:rPr>
          <w:rFonts w:cstheme="minorHAnsi"/>
          <w:sz w:val="24"/>
          <w:szCs w:val="24"/>
        </w:rPr>
        <w:t xml:space="preserve"> </w:t>
      </w:r>
    </w:p>
    <w:p w14:paraId="6D9F16EE" w14:textId="77777777" w:rsidR="00AA777E" w:rsidRDefault="00023381" w:rsidP="001C2B63">
      <w:pPr>
        <w:rPr>
          <w:rFonts w:cstheme="minorHAnsi"/>
          <w:sz w:val="24"/>
          <w:szCs w:val="24"/>
        </w:rPr>
      </w:pPr>
      <w:r w:rsidRPr="00023381">
        <w:rPr>
          <w:rFonts w:cstheme="minorHAnsi"/>
          <w:b/>
          <w:bCs/>
          <w:sz w:val="24"/>
          <w:szCs w:val="24"/>
        </w:rPr>
        <w:t>Avoid</w:t>
      </w:r>
      <w:r w:rsidR="004D0463" w:rsidRPr="00023381">
        <w:rPr>
          <w:rFonts w:cstheme="minorHAnsi"/>
          <w:b/>
          <w:bCs/>
          <w:sz w:val="24"/>
          <w:szCs w:val="24"/>
        </w:rPr>
        <w:t xml:space="preserve"> top</w:t>
      </w:r>
      <w:r w:rsidR="00CC0CBF" w:rsidRPr="00023381">
        <w:rPr>
          <w:rFonts w:cstheme="minorHAnsi"/>
          <w:b/>
          <w:bCs/>
          <w:sz w:val="24"/>
          <w:szCs w:val="24"/>
        </w:rPr>
        <w:t xml:space="preserve"> </w:t>
      </w:r>
      <w:r w:rsidR="004D0463" w:rsidRPr="00023381">
        <w:rPr>
          <w:rFonts w:cstheme="minorHAnsi"/>
          <w:b/>
          <w:bCs/>
          <w:sz w:val="24"/>
          <w:szCs w:val="24"/>
        </w:rPr>
        <w:t xml:space="preserve">pruning </w:t>
      </w:r>
      <w:r w:rsidR="00CC0CBF" w:rsidRPr="00023381">
        <w:rPr>
          <w:rFonts w:cstheme="minorHAnsi"/>
          <w:b/>
          <w:bCs/>
          <w:sz w:val="24"/>
          <w:szCs w:val="24"/>
        </w:rPr>
        <w:t xml:space="preserve">trees </w:t>
      </w:r>
      <w:r w:rsidR="004D0463" w:rsidRPr="00023381">
        <w:rPr>
          <w:rFonts w:cstheme="minorHAnsi"/>
          <w:b/>
          <w:bCs/>
          <w:sz w:val="24"/>
          <w:szCs w:val="24"/>
        </w:rPr>
        <w:t xml:space="preserve">or giving the tree a sheared look. </w:t>
      </w:r>
      <w:r w:rsidR="004D0463">
        <w:rPr>
          <w:rFonts w:cstheme="minorHAnsi"/>
          <w:sz w:val="24"/>
          <w:szCs w:val="24"/>
        </w:rPr>
        <w:t>When top growth must be removed, make the cut at the crotch</w:t>
      </w:r>
      <w:r w:rsidR="00CC0CBF">
        <w:rPr>
          <w:rFonts w:cstheme="minorHAnsi"/>
          <w:sz w:val="24"/>
          <w:szCs w:val="24"/>
        </w:rPr>
        <w:t xml:space="preserve"> of the next branch.</w:t>
      </w:r>
    </w:p>
    <w:p w14:paraId="1D5D9B2B" w14:textId="52B7786E" w:rsidR="00023381" w:rsidRDefault="00AA777E" w:rsidP="001C2B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It is important to prune fruit trees each year. This will </w:t>
      </w:r>
      <w:r w:rsidR="000E2A9A">
        <w:rPr>
          <w:rFonts w:cstheme="minorHAnsi"/>
          <w:sz w:val="24"/>
          <w:szCs w:val="24"/>
        </w:rPr>
        <w:t>produce more delicious fruit</w:t>
      </w:r>
      <w:r w:rsidR="000E2A9A">
        <w:rPr>
          <w:rFonts w:cstheme="minorHAnsi"/>
          <w:sz w:val="24"/>
          <w:szCs w:val="24"/>
        </w:rPr>
        <w:t xml:space="preserve"> and </w:t>
      </w:r>
      <w:r>
        <w:rPr>
          <w:rFonts w:cstheme="minorHAnsi"/>
          <w:sz w:val="24"/>
          <w:szCs w:val="24"/>
        </w:rPr>
        <w:t>encourage a low canopy that is easier to pick from</w:t>
      </w:r>
      <w:r w:rsidR="000E2A9A">
        <w:rPr>
          <w:rFonts w:cstheme="minorHAnsi"/>
          <w:sz w:val="24"/>
          <w:szCs w:val="24"/>
        </w:rPr>
        <w:t>.</w:t>
      </w:r>
    </w:p>
    <w:p w14:paraId="1B534802" w14:textId="5F2DBAEA" w:rsidR="00023381" w:rsidRPr="00023381" w:rsidRDefault="000E2A9A" w:rsidP="001C2B63">
      <w:pPr>
        <w:rPr>
          <w:rFonts w:ascii="Berlin Sans FB Demi" w:hAnsi="Berlin Sans FB Demi"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50596E64" wp14:editId="3C5509E6">
            <wp:simplePos x="0" y="0"/>
            <wp:positionH relativeFrom="margin">
              <wp:posOffset>5153025</wp:posOffset>
            </wp:positionH>
            <wp:positionV relativeFrom="paragraph">
              <wp:posOffset>260985</wp:posOffset>
            </wp:positionV>
            <wp:extent cx="1485265" cy="122301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3381" w:rsidRPr="00851DB6">
        <w:rPr>
          <w:rFonts w:ascii="Berlin Sans FB Demi" w:hAnsi="Berlin Sans FB Demi" w:cstheme="minorHAnsi"/>
          <w:sz w:val="28"/>
          <w:szCs w:val="28"/>
        </w:rPr>
        <w:t>Pruning Shrubs</w:t>
      </w:r>
    </w:p>
    <w:p w14:paraId="68AA86A7" w14:textId="2569938C" w:rsidR="004D0463" w:rsidRDefault="004D0463" w:rsidP="001C2B6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Pruning </w:t>
      </w:r>
      <w:r w:rsidR="00996554">
        <w:rPr>
          <w:rFonts w:cstheme="minorHAnsi"/>
          <w:sz w:val="24"/>
          <w:szCs w:val="24"/>
        </w:rPr>
        <w:t xml:space="preserve">summer-flowering shrubs </w:t>
      </w:r>
      <w:r>
        <w:rPr>
          <w:rFonts w:cstheme="minorHAnsi"/>
          <w:sz w:val="24"/>
          <w:szCs w:val="24"/>
        </w:rPr>
        <w:t>too early may cause growth to resume from the plant’s base</w:t>
      </w:r>
      <w:r w:rsidR="00023381">
        <w:rPr>
          <w:rFonts w:cstheme="minorHAnsi"/>
          <w:sz w:val="24"/>
          <w:szCs w:val="24"/>
        </w:rPr>
        <w:t xml:space="preserve"> before the cold weather passes</w:t>
      </w:r>
      <w:r>
        <w:rPr>
          <w:rFonts w:cstheme="minorHAnsi"/>
          <w:sz w:val="24"/>
          <w:szCs w:val="24"/>
        </w:rPr>
        <w:t xml:space="preserve">. </w:t>
      </w:r>
      <w:r w:rsidR="00CC0CBF">
        <w:rPr>
          <w:rFonts w:cstheme="minorHAnsi"/>
          <w:sz w:val="24"/>
          <w:szCs w:val="24"/>
        </w:rPr>
        <w:t>Late April or early May is the best time to prune these plants.</w:t>
      </w:r>
    </w:p>
    <w:p w14:paraId="5B7B2DDC" w14:textId="43AF5DE2" w:rsidR="00CC0CBF" w:rsidRDefault="00CC0CBF" w:rsidP="001C2B63">
      <w:pPr>
        <w:rPr>
          <w:rFonts w:cstheme="minorHAnsi"/>
          <w:sz w:val="24"/>
          <w:szCs w:val="24"/>
        </w:rPr>
      </w:pPr>
      <w:r w:rsidRPr="0028788C">
        <w:rPr>
          <w:rFonts w:cstheme="minorHAnsi"/>
          <w:b/>
          <w:bCs/>
          <w:sz w:val="24"/>
          <w:szCs w:val="24"/>
        </w:rPr>
        <w:t>When pruning roses,</w:t>
      </w:r>
      <w:r>
        <w:rPr>
          <w:rFonts w:cstheme="minorHAnsi"/>
          <w:sz w:val="24"/>
          <w:szCs w:val="24"/>
        </w:rPr>
        <w:t xml:space="preserve"> begin at the top of the cane and follow them down until you find healthy stems. Make a</w:t>
      </w:r>
      <w:r w:rsidR="00AA777E">
        <w:rPr>
          <w:rFonts w:cstheme="minorHAnsi"/>
          <w:sz w:val="24"/>
          <w:szCs w:val="24"/>
        </w:rPr>
        <w:t xml:space="preserve"> 45</w:t>
      </w:r>
      <w:r w:rsidR="00AA777E">
        <w:rPr>
          <w:rFonts w:cstheme="minorHAnsi"/>
          <w:sz w:val="24"/>
          <w:szCs w:val="24"/>
          <w:vertAlign w:val="superscript"/>
        </w:rPr>
        <w:t>o</w:t>
      </w:r>
      <w:r>
        <w:rPr>
          <w:rFonts w:cstheme="minorHAnsi"/>
          <w:sz w:val="24"/>
          <w:szCs w:val="24"/>
        </w:rPr>
        <w:t xml:space="preserve"> cut just above the side bud, preferabl</w:t>
      </w:r>
      <w:r w:rsidR="0028788C">
        <w:rPr>
          <w:rFonts w:cstheme="minorHAnsi"/>
          <w:sz w:val="24"/>
          <w:szCs w:val="24"/>
        </w:rPr>
        <w:t>y</w:t>
      </w:r>
      <w:r>
        <w:rPr>
          <w:rFonts w:cstheme="minorHAnsi"/>
          <w:sz w:val="24"/>
          <w:szCs w:val="24"/>
        </w:rPr>
        <w:t xml:space="preserve"> to</w:t>
      </w:r>
      <w:r w:rsidR="00AA777E">
        <w:rPr>
          <w:rFonts w:cstheme="minorHAnsi"/>
          <w:sz w:val="24"/>
          <w:szCs w:val="24"/>
        </w:rPr>
        <w:t xml:space="preserve"> a</w:t>
      </w:r>
      <w:r>
        <w:rPr>
          <w:rFonts w:cstheme="minorHAnsi"/>
          <w:sz w:val="24"/>
          <w:szCs w:val="24"/>
        </w:rPr>
        <w:t xml:space="preserve"> </w:t>
      </w:r>
      <w:r w:rsidR="00AA777E">
        <w:rPr>
          <w:rFonts w:cstheme="minorHAnsi"/>
          <w:sz w:val="24"/>
          <w:szCs w:val="24"/>
        </w:rPr>
        <w:t>bud</w:t>
      </w:r>
      <w:r>
        <w:rPr>
          <w:rFonts w:cstheme="minorHAnsi"/>
          <w:sz w:val="24"/>
          <w:szCs w:val="24"/>
        </w:rPr>
        <w:t xml:space="preserve"> that is pointing away from the center of the plant. This will direct growth outward to form</w:t>
      </w:r>
      <w:r w:rsidR="002878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</w:t>
      </w:r>
      <w:proofErr w:type="gramStart"/>
      <w:r>
        <w:rPr>
          <w:rFonts w:cstheme="minorHAnsi"/>
          <w:sz w:val="24"/>
          <w:szCs w:val="24"/>
        </w:rPr>
        <w:t>more shapely</w:t>
      </w:r>
      <w:proofErr w:type="gramEnd"/>
      <w:r>
        <w:rPr>
          <w:rFonts w:cstheme="minorHAnsi"/>
          <w:sz w:val="24"/>
          <w:szCs w:val="24"/>
        </w:rPr>
        <w:t xml:space="preserve"> plant.</w:t>
      </w:r>
    </w:p>
    <w:p w14:paraId="5CB5D6F5" w14:textId="3DA475B5" w:rsidR="0067023E" w:rsidRPr="0067023E" w:rsidRDefault="0028788C" w:rsidP="0067023E">
      <w:pPr>
        <w:rPr>
          <w:rFonts w:ascii="Berlin Sans FB Demi" w:hAnsi="Berlin Sans FB Demi" w:cstheme="minorHAnsi"/>
          <w:sz w:val="28"/>
          <w:szCs w:val="28"/>
        </w:rPr>
      </w:pPr>
      <w:r w:rsidRPr="00851DB6">
        <w:rPr>
          <w:rFonts w:ascii="Berlin Sans FB Demi" w:hAnsi="Berlin Sans FB Demi" w:cstheme="minorHAnsi"/>
          <w:sz w:val="28"/>
          <w:szCs w:val="28"/>
        </w:rPr>
        <w:lastRenderedPageBreak/>
        <w:t>Pruning Equipment</w:t>
      </w:r>
      <w:r w:rsidR="00E2123F">
        <w:rPr>
          <w:rFonts w:ascii="Berlin Sans FB Demi" w:hAnsi="Berlin Sans FB Demi" w:cstheme="minorHAnsi"/>
          <w:sz w:val="28"/>
          <w:szCs w:val="28"/>
        </w:rPr>
        <w:br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61"/>
        <w:gridCol w:w="3643"/>
        <w:gridCol w:w="3226"/>
      </w:tblGrid>
      <w:tr w:rsidR="0067023E" w14:paraId="07E31FF0" w14:textId="77777777" w:rsidTr="0067023E">
        <w:tc>
          <w:tcPr>
            <w:tcW w:w="3145" w:type="dxa"/>
          </w:tcPr>
          <w:p w14:paraId="79235D00" w14:textId="3F31CFA3" w:rsidR="0067023E" w:rsidRPr="0067023E" w:rsidRDefault="0067023E" w:rsidP="006702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023E">
              <w:rPr>
                <w:rFonts w:cstheme="minorHAnsi"/>
                <w:b/>
                <w:bCs/>
                <w:sz w:val="24"/>
                <w:szCs w:val="24"/>
              </w:rPr>
              <w:t>Picture</w:t>
            </w:r>
          </w:p>
        </w:tc>
        <w:tc>
          <w:tcPr>
            <w:tcW w:w="3874" w:type="dxa"/>
          </w:tcPr>
          <w:p w14:paraId="5CB3D484" w14:textId="21A4EA60" w:rsidR="0067023E" w:rsidRPr="0067023E" w:rsidRDefault="0067023E" w:rsidP="006702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023E">
              <w:rPr>
                <w:rFonts w:cstheme="minorHAnsi"/>
                <w:b/>
                <w:bCs/>
                <w:sz w:val="24"/>
                <w:szCs w:val="24"/>
              </w:rPr>
              <w:t>Tool</w:t>
            </w:r>
          </w:p>
        </w:tc>
        <w:tc>
          <w:tcPr>
            <w:tcW w:w="3411" w:type="dxa"/>
          </w:tcPr>
          <w:p w14:paraId="79ECAE2E" w14:textId="32CC201A" w:rsidR="0067023E" w:rsidRPr="0067023E" w:rsidRDefault="0067023E" w:rsidP="0067023E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7023E">
              <w:rPr>
                <w:rFonts w:cstheme="minorHAnsi"/>
                <w:b/>
                <w:bCs/>
                <w:sz w:val="24"/>
                <w:szCs w:val="24"/>
              </w:rPr>
              <w:t>Uses</w:t>
            </w:r>
          </w:p>
        </w:tc>
      </w:tr>
      <w:tr w:rsidR="0067023E" w14:paraId="75826BDD" w14:textId="77777777" w:rsidTr="0067023E">
        <w:trPr>
          <w:trHeight w:val="1313"/>
        </w:trPr>
        <w:tc>
          <w:tcPr>
            <w:tcW w:w="3145" w:type="dxa"/>
          </w:tcPr>
          <w:p w14:paraId="2F4CEC2B" w14:textId="35B2480B" w:rsidR="0067023E" w:rsidRDefault="0067023E" w:rsidP="004E5145">
            <w:pPr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6A5097F" wp14:editId="1B251789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76200</wp:posOffset>
                  </wp:positionV>
                  <wp:extent cx="1276350" cy="619125"/>
                  <wp:effectExtent l="0" t="0" r="0" b="9525"/>
                  <wp:wrapTight wrapText="bothSides">
                    <wp:wrapPolygon edited="0">
                      <wp:start x="0" y="0"/>
                      <wp:lineTo x="0" y="3323"/>
                      <wp:lineTo x="9672" y="10634"/>
                      <wp:lineTo x="0" y="17280"/>
                      <wp:lineTo x="0" y="21268"/>
                      <wp:lineTo x="1290" y="21268"/>
                      <wp:lineTo x="21278" y="17945"/>
                      <wp:lineTo x="21278" y="5317"/>
                      <wp:lineTo x="451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120" b="25373"/>
                          <a:stretch/>
                        </pic:blipFill>
                        <pic:spPr bwMode="auto">
                          <a:xfrm>
                            <a:off x="0" y="0"/>
                            <a:ext cx="12763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4" w:type="dxa"/>
          </w:tcPr>
          <w:p w14:paraId="51DC21BF" w14:textId="1D3FBDE1" w:rsidR="0067023E" w:rsidRDefault="0067023E" w:rsidP="0067023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0CE704" w14:textId="74F7649F" w:rsidR="0067023E" w:rsidRDefault="0067023E" w:rsidP="006702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Hand Pruners or Shears</w:t>
            </w:r>
          </w:p>
        </w:tc>
        <w:tc>
          <w:tcPr>
            <w:tcW w:w="3411" w:type="dxa"/>
          </w:tcPr>
          <w:p w14:paraId="4B076389" w14:textId="0F7E5DE0" w:rsidR="0067023E" w:rsidRDefault="0067023E" w:rsidP="006702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br/>
              <w:t xml:space="preserve">Shrubs and branches smaller than </w:t>
            </w:r>
            <w:r w:rsidR="001A3443">
              <w:rPr>
                <w:rFonts w:cstheme="minorHAnsi"/>
                <w:sz w:val="24"/>
                <w:szCs w:val="24"/>
              </w:rPr>
              <w:t xml:space="preserve">a </w:t>
            </w:r>
            <w:r>
              <w:rPr>
                <w:rFonts w:cstheme="minorHAnsi"/>
                <w:sz w:val="24"/>
                <w:szCs w:val="24"/>
              </w:rPr>
              <w:t>pinky finger</w:t>
            </w:r>
          </w:p>
        </w:tc>
      </w:tr>
      <w:tr w:rsidR="0067023E" w14:paraId="18A409C8" w14:textId="77777777" w:rsidTr="0067023E">
        <w:trPr>
          <w:trHeight w:val="1178"/>
        </w:trPr>
        <w:tc>
          <w:tcPr>
            <w:tcW w:w="3145" w:type="dxa"/>
          </w:tcPr>
          <w:p w14:paraId="2770E91C" w14:textId="4389F9C6" w:rsidR="0067023E" w:rsidRDefault="0067023E" w:rsidP="004E51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1F3FFE98" wp14:editId="34A43958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214</wp:posOffset>
                  </wp:positionV>
                  <wp:extent cx="1854749" cy="723900"/>
                  <wp:effectExtent l="0" t="0" r="0" b="0"/>
                  <wp:wrapThrough wrapText="bothSides">
                    <wp:wrapPolygon edited="0">
                      <wp:start x="4660" y="0"/>
                      <wp:lineTo x="0" y="9663"/>
                      <wp:lineTo x="0" y="13074"/>
                      <wp:lineTo x="10430" y="18758"/>
                      <wp:lineTo x="17975" y="21032"/>
                      <wp:lineTo x="19529" y="21032"/>
                      <wp:lineTo x="21304" y="19326"/>
                      <wp:lineTo x="21304" y="18189"/>
                      <wp:lineTo x="15534" y="10800"/>
                      <wp:lineTo x="13981" y="9663"/>
                      <wp:lineTo x="5770" y="0"/>
                      <wp:lineTo x="4660" y="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749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4" w:type="dxa"/>
          </w:tcPr>
          <w:p w14:paraId="00249D26" w14:textId="77777777" w:rsidR="0067023E" w:rsidRDefault="0067023E" w:rsidP="0067023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1AB9956" w14:textId="5542D650" w:rsidR="0067023E" w:rsidRDefault="0067023E" w:rsidP="006702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Bypass Loppers</w:t>
            </w:r>
          </w:p>
        </w:tc>
        <w:tc>
          <w:tcPr>
            <w:tcW w:w="3411" w:type="dxa"/>
          </w:tcPr>
          <w:p w14:paraId="220F6317" w14:textId="77777777" w:rsidR="0067023E" w:rsidRDefault="0067023E" w:rsidP="004E5145">
            <w:pPr>
              <w:rPr>
                <w:rFonts w:cstheme="minorHAnsi"/>
                <w:sz w:val="24"/>
                <w:szCs w:val="24"/>
              </w:rPr>
            </w:pPr>
          </w:p>
          <w:p w14:paraId="1F263AA2" w14:textId="242E5F6B" w:rsidR="0067023E" w:rsidRDefault="0067023E" w:rsidP="0067023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Branches less than 1” diameter</w:t>
            </w:r>
          </w:p>
        </w:tc>
      </w:tr>
      <w:tr w:rsidR="0067023E" w14:paraId="5B621CDB" w14:textId="77777777" w:rsidTr="0067023E">
        <w:tc>
          <w:tcPr>
            <w:tcW w:w="3145" w:type="dxa"/>
          </w:tcPr>
          <w:p w14:paraId="186E998A" w14:textId="329FD4B7" w:rsidR="0067023E" w:rsidRDefault="0067023E" w:rsidP="004E5145">
            <w:pPr>
              <w:rPr>
                <w:rFonts w:cstheme="minorHAnsi"/>
                <w:noProof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2D1EE420" wp14:editId="1B523E83">
                  <wp:extent cx="2124075" cy="102368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936" cy="1034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4" w:type="dxa"/>
          </w:tcPr>
          <w:p w14:paraId="2F1E345A" w14:textId="77777777" w:rsidR="0067023E" w:rsidRDefault="0067023E" w:rsidP="004E5145">
            <w:pPr>
              <w:rPr>
                <w:rFonts w:cstheme="minorHAnsi"/>
                <w:sz w:val="24"/>
                <w:szCs w:val="24"/>
              </w:rPr>
            </w:pPr>
          </w:p>
          <w:p w14:paraId="6F139F2B" w14:textId="77777777" w:rsidR="0067023E" w:rsidRDefault="0067023E" w:rsidP="004E5145">
            <w:pPr>
              <w:rPr>
                <w:rFonts w:cstheme="minorHAnsi"/>
                <w:sz w:val="24"/>
                <w:szCs w:val="24"/>
              </w:rPr>
            </w:pPr>
          </w:p>
          <w:p w14:paraId="6604F435" w14:textId="731B2475" w:rsidR="0067023E" w:rsidRDefault="0067023E" w:rsidP="001A34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Pruning Saw</w:t>
            </w:r>
          </w:p>
        </w:tc>
        <w:tc>
          <w:tcPr>
            <w:tcW w:w="3411" w:type="dxa"/>
          </w:tcPr>
          <w:p w14:paraId="43020893" w14:textId="77777777" w:rsidR="0067023E" w:rsidRDefault="0067023E" w:rsidP="001A344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6719947B" w14:textId="0C53FAB4" w:rsidR="001A3443" w:rsidRDefault="001A3443" w:rsidP="001A344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Branches greater than 1” diameter</w:t>
            </w:r>
          </w:p>
        </w:tc>
      </w:tr>
    </w:tbl>
    <w:p w14:paraId="6F451C33" w14:textId="3AC4952B" w:rsidR="00CC0CBF" w:rsidRDefault="00CC0CBF" w:rsidP="001A3443">
      <w:pPr>
        <w:rPr>
          <w:rFonts w:cstheme="minorHAnsi"/>
          <w:sz w:val="24"/>
          <w:szCs w:val="24"/>
        </w:rPr>
      </w:pPr>
    </w:p>
    <w:p w14:paraId="741A3D97" w14:textId="3350E606" w:rsidR="00DD2988" w:rsidRPr="00DD2988" w:rsidRDefault="00DD2988" w:rsidP="001A3443">
      <w:pPr>
        <w:rPr>
          <w:rFonts w:cstheme="minorHAnsi"/>
          <w:b/>
          <w:bCs/>
          <w:sz w:val="24"/>
          <w:szCs w:val="24"/>
        </w:rPr>
      </w:pPr>
      <w:r w:rsidRPr="00DD2988">
        <w:rPr>
          <w:rFonts w:cstheme="minorHAnsi"/>
          <w:b/>
          <w:bCs/>
          <w:sz w:val="24"/>
          <w:szCs w:val="24"/>
        </w:rPr>
        <w:t>Tool Care</w:t>
      </w:r>
    </w:p>
    <w:p w14:paraId="57A8FF76" w14:textId="5C04382B" w:rsidR="00DD2988" w:rsidRPr="00DD2988" w:rsidRDefault="00DD2988" w:rsidP="00DD2988">
      <w:pPr>
        <w:rPr>
          <w:rFonts w:cstheme="minorHAnsi"/>
          <w:sz w:val="24"/>
          <w:szCs w:val="24"/>
        </w:rPr>
      </w:pPr>
      <w:r w:rsidRPr="00DD2988">
        <w:rPr>
          <w:rFonts w:cstheme="minorHAnsi"/>
          <w:b/>
          <w:bCs/>
          <w:sz w:val="24"/>
          <w:szCs w:val="24"/>
        </w:rPr>
        <w:t>Clean and Disinfect:</w:t>
      </w:r>
      <w:r w:rsidRPr="00DD2988">
        <w:rPr>
          <w:rFonts w:cstheme="minorHAnsi"/>
          <w:sz w:val="24"/>
          <w:szCs w:val="24"/>
        </w:rPr>
        <w:t xml:space="preserve"> Cleaning blades keeps the gunk away and makes for a more efficient tool. Disinfecting prevents disease spread from one tree to another. If trees are bleeding or especially prone to diseases (Aspen), disinfect between each tree. </w:t>
      </w:r>
    </w:p>
    <w:p w14:paraId="480DCD01" w14:textId="6FC59D2B" w:rsidR="00DD2988" w:rsidRPr="00DD2988" w:rsidRDefault="00DD2988" w:rsidP="00DD2988">
      <w:pPr>
        <w:rPr>
          <w:rFonts w:cstheme="minorHAnsi"/>
          <w:sz w:val="24"/>
          <w:szCs w:val="24"/>
        </w:rPr>
      </w:pPr>
      <w:r w:rsidRPr="00DD2988">
        <w:rPr>
          <w:rFonts w:cstheme="minorHAnsi"/>
          <w:b/>
          <w:bCs/>
          <w:sz w:val="24"/>
          <w:szCs w:val="24"/>
        </w:rPr>
        <w:t>Sharpen:</w:t>
      </w:r>
      <w:r w:rsidRPr="00DD2988">
        <w:rPr>
          <w:rFonts w:cstheme="minorHAnsi"/>
          <w:sz w:val="24"/>
          <w:szCs w:val="24"/>
        </w:rPr>
        <w:t xml:space="preserve"> A sharp blade is a safe blade. Dull tools will mash the section you are pruning, which prevents the wound from healing properly. File the blade in one direction on the cutting </w:t>
      </w:r>
      <w:proofErr w:type="gramStart"/>
      <w:r w:rsidRPr="00DD2988">
        <w:rPr>
          <w:rFonts w:cstheme="minorHAnsi"/>
          <w:sz w:val="24"/>
          <w:szCs w:val="24"/>
        </w:rPr>
        <w:t>edge, and</w:t>
      </w:r>
      <w:proofErr w:type="gramEnd"/>
      <w:r w:rsidRPr="00DD2988">
        <w:rPr>
          <w:rFonts w:cstheme="minorHAnsi"/>
          <w:sz w:val="24"/>
          <w:szCs w:val="24"/>
        </w:rPr>
        <w:t xml:space="preserve"> pass once on the backside edge to remove the burrs.  </w:t>
      </w:r>
    </w:p>
    <w:sectPr w:rsidR="00DD2988" w:rsidRPr="00DD2988" w:rsidSect="000E2A9A">
      <w:headerReference w:type="default" r:id="rId13"/>
      <w:pgSz w:w="12240" w:h="15840"/>
      <w:pgMar w:top="1080" w:right="720" w:bottom="540" w:left="720" w:header="288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96DE3" w14:textId="77777777" w:rsidR="00E259FB" w:rsidRDefault="00E259FB" w:rsidP="00E259FB">
      <w:pPr>
        <w:spacing w:after="0" w:line="240" w:lineRule="auto"/>
      </w:pPr>
      <w:r>
        <w:separator/>
      </w:r>
    </w:p>
  </w:endnote>
  <w:endnote w:type="continuationSeparator" w:id="0">
    <w:p w14:paraId="4D1E4E75" w14:textId="77777777" w:rsidR="00E259FB" w:rsidRDefault="00E259FB" w:rsidP="00E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D14F" w14:textId="77777777" w:rsidR="00E259FB" w:rsidRDefault="00E259FB" w:rsidP="00E259FB">
      <w:pPr>
        <w:spacing w:after="0" w:line="240" w:lineRule="auto"/>
      </w:pPr>
      <w:r>
        <w:separator/>
      </w:r>
    </w:p>
  </w:footnote>
  <w:footnote w:type="continuationSeparator" w:id="0">
    <w:p w14:paraId="464B7610" w14:textId="77777777" w:rsidR="00E259FB" w:rsidRDefault="00E259FB" w:rsidP="00E25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9EC86" w14:textId="77777777" w:rsidR="001F01F4" w:rsidRDefault="00E259FB" w:rsidP="007B002D">
    <w:pPr>
      <w:spacing w:after="0" w:line="240" w:lineRule="auto"/>
      <w:jc w:val="right"/>
      <w:rPr>
        <w:sz w:val="28"/>
        <w:szCs w:val="28"/>
      </w:rPr>
    </w:pPr>
    <w:r w:rsidRPr="00E259FB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91772DF" wp14:editId="5BED2669">
          <wp:simplePos x="0" y="0"/>
          <wp:positionH relativeFrom="column">
            <wp:posOffset>-48949</wp:posOffset>
          </wp:positionH>
          <wp:positionV relativeFrom="paragraph">
            <wp:posOffset>182245</wp:posOffset>
          </wp:positionV>
          <wp:extent cx="787400" cy="7366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002D">
      <w:rPr>
        <w:sz w:val="32"/>
        <w:szCs w:val="32"/>
      </w:rPr>
      <w:t xml:space="preserve">                                           </w:t>
    </w:r>
    <w:r>
      <w:rPr>
        <w:sz w:val="32"/>
        <w:szCs w:val="32"/>
      </w:rPr>
      <w:t xml:space="preserve"> </w:t>
    </w:r>
    <w:r w:rsidRPr="00E259FB">
      <w:rPr>
        <w:sz w:val="28"/>
        <w:szCs w:val="28"/>
      </w:rPr>
      <w:t xml:space="preserve">  </w:t>
    </w:r>
    <w:r w:rsidR="007B002D">
      <w:rPr>
        <w:sz w:val="28"/>
        <w:szCs w:val="28"/>
      </w:rPr>
      <w:t xml:space="preserve">                 </w:t>
    </w:r>
  </w:p>
  <w:p w14:paraId="4DB7E6D9" w14:textId="3A1F00AE" w:rsidR="00E259FB" w:rsidRPr="001F01F4" w:rsidRDefault="00E259FB" w:rsidP="007B002D">
    <w:pPr>
      <w:spacing w:after="0" w:line="240" w:lineRule="auto"/>
      <w:jc w:val="right"/>
      <w:rPr>
        <w:sz w:val="26"/>
        <w:szCs w:val="26"/>
      </w:rPr>
    </w:pPr>
    <w:r w:rsidRPr="001F01F4">
      <w:rPr>
        <w:sz w:val="26"/>
        <w:szCs w:val="26"/>
      </w:rPr>
      <w:t>DURANGO NURSERY &amp; SUPPLY</w:t>
    </w:r>
  </w:p>
  <w:p w14:paraId="16D9D57E" w14:textId="254D13B7" w:rsidR="00E259FB" w:rsidRPr="001F01F4" w:rsidRDefault="00E259FB" w:rsidP="007B002D">
    <w:pPr>
      <w:spacing w:after="0" w:line="240" w:lineRule="auto"/>
      <w:jc w:val="right"/>
    </w:pPr>
    <w:r w:rsidRPr="001F01F4">
      <w:t xml:space="preserve">   </w:t>
    </w:r>
    <w:r w:rsidR="007B002D" w:rsidRPr="001F01F4">
      <w:t xml:space="preserve">                                                                               </w:t>
    </w:r>
    <w:r w:rsidRPr="001F01F4">
      <w:t xml:space="preserve">  271 Kay Cee Lane, Durango CO</w:t>
    </w:r>
  </w:p>
  <w:p w14:paraId="492D9559" w14:textId="1DA85BA3" w:rsidR="00E259FB" w:rsidRPr="001F01F4" w:rsidRDefault="00E259FB" w:rsidP="007B002D">
    <w:pPr>
      <w:spacing w:after="0" w:line="240" w:lineRule="auto"/>
      <w:jc w:val="right"/>
    </w:pPr>
    <w:r w:rsidRPr="001F01F4">
      <w:tab/>
    </w:r>
    <w:r w:rsidR="007B002D" w:rsidRPr="001F01F4">
      <w:t xml:space="preserve">                                                                              </w:t>
    </w:r>
    <w:r w:rsidRPr="001F01F4">
      <w:t xml:space="preserve">  970-259-8800</w:t>
    </w:r>
  </w:p>
  <w:p w14:paraId="4E1906AC" w14:textId="0E319AD2" w:rsidR="00E259FB" w:rsidRPr="001F01F4" w:rsidRDefault="00E259FB" w:rsidP="007B002D">
    <w:pPr>
      <w:spacing w:after="0" w:line="240" w:lineRule="auto"/>
      <w:jc w:val="right"/>
      <w:rPr>
        <w:sz w:val="24"/>
        <w:szCs w:val="24"/>
      </w:rPr>
    </w:pPr>
    <w:r w:rsidRPr="001F01F4">
      <w:t xml:space="preserve">     </w:t>
    </w:r>
    <w:r w:rsidR="007B002D" w:rsidRPr="001F01F4">
      <w:t xml:space="preserve">                                                                              </w:t>
    </w:r>
    <w:r w:rsidRPr="001F01F4">
      <w:t>www.durangonursery.com</w:t>
    </w:r>
  </w:p>
  <w:p w14:paraId="5941003B" w14:textId="0F3DE744" w:rsidR="00E259FB" w:rsidRDefault="00E259FB" w:rsidP="00E25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358C"/>
    <w:multiLevelType w:val="hybridMultilevel"/>
    <w:tmpl w:val="AAE47512"/>
    <w:lvl w:ilvl="0" w:tplc="23DC0262">
      <w:start w:val="9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57F9"/>
    <w:multiLevelType w:val="hybridMultilevel"/>
    <w:tmpl w:val="B2D89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053BE"/>
    <w:multiLevelType w:val="hybridMultilevel"/>
    <w:tmpl w:val="5268F548"/>
    <w:lvl w:ilvl="0" w:tplc="8B8629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B1115"/>
    <w:multiLevelType w:val="hybridMultilevel"/>
    <w:tmpl w:val="205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C86C03"/>
    <w:multiLevelType w:val="hybridMultilevel"/>
    <w:tmpl w:val="45682432"/>
    <w:lvl w:ilvl="0" w:tplc="8DCAE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23"/>
    <w:rsid w:val="00023381"/>
    <w:rsid w:val="00094523"/>
    <w:rsid w:val="000A03E4"/>
    <w:rsid w:val="000A6B24"/>
    <w:rsid w:val="000E2A9A"/>
    <w:rsid w:val="00120200"/>
    <w:rsid w:val="00135812"/>
    <w:rsid w:val="001A3443"/>
    <w:rsid w:val="001B2628"/>
    <w:rsid w:val="001C2B63"/>
    <w:rsid w:val="001E518B"/>
    <w:rsid w:val="001F01F4"/>
    <w:rsid w:val="0028788C"/>
    <w:rsid w:val="00293751"/>
    <w:rsid w:val="002B7FFA"/>
    <w:rsid w:val="00356270"/>
    <w:rsid w:val="004378A6"/>
    <w:rsid w:val="004D0463"/>
    <w:rsid w:val="004E5145"/>
    <w:rsid w:val="004F2609"/>
    <w:rsid w:val="00531AD0"/>
    <w:rsid w:val="0054358D"/>
    <w:rsid w:val="006226A3"/>
    <w:rsid w:val="00625B48"/>
    <w:rsid w:val="00633100"/>
    <w:rsid w:val="0067023E"/>
    <w:rsid w:val="007072D0"/>
    <w:rsid w:val="00742C2F"/>
    <w:rsid w:val="00757CE8"/>
    <w:rsid w:val="00760B06"/>
    <w:rsid w:val="00787BF4"/>
    <w:rsid w:val="007B002D"/>
    <w:rsid w:val="007B0B08"/>
    <w:rsid w:val="007C5BFF"/>
    <w:rsid w:val="007C7969"/>
    <w:rsid w:val="007F636E"/>
    <w:rsid w:val="00851DB6"/>
    <w:rsid w:val="00981362"/>
    <w:rsid w:val="00996554"/>
    <w:rsid w:val="009B3B4B"/>
    <w:rsid w:val="00A73CB3"/>
    <w:rsid w:val="00AA777E"/>
    <w:rsid w:val="00AF4FB6"/>
    <w:rsid w:val="00B63B5C"/>
    <w:rsid w:val="00B82115"/>
    <w:rsid w:val="00B97CFF"/>
    <w:rsid w:val="00C66900"/>
    <w:rsid w:val="00C809BB"/>
    <w:rsid w:val="00C9247B"/>
    <w:rsid w:val="00CC0CBF"/>
    <w:rsid w:val="00CF19A9"/>
    <w:rsid w:val="00D21C07"/>
    <w:rsid w:val="00D533ED"/>
    <w:rsid w:val="00D93568"/>
    <w:rsid w:val="00DD2988"/>
    <w:rsid w:val="00DE70A8"/>
    <w:rsid w:val="00E2123F"/>
    <w:rsid w:val="00E259FB"/>
    <w:rsid w:val="00E70572"/>
    <w:rsid w:val="00EB213B"/>
    <w:rsid w:val="00F32937"/>
    <w:rsid w:val="00FD7CC7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40B52B"/>
  <w15:chartTrackingRefBased/>
  <w15:docId w15:val="{CC18C8E4-3B18-470F-8F2C-CDA9F64D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9FB"/>
  </w:style>
  <w:style w:type="paragraph" w:styleId="Footer">
    <w:name w:val="footer"/>
    <w:basedOn w:val="Normal"/>
    <w:link w:val="FooterChar"/>
    <w:uiPriority w:val="99"/>
    <w:unhideWhenUsed/>
    <w:rsid w:val="00E25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9FB"/>
  </w:style>
  <w:style w:type="paragraph" w:styleId="ListParagraph">
    <w:name w:val="List Paragraph"/>
    <w:basedOn w:val="Normal"/>
    <w:uiPriority w:val="34"/>
    <w:qFormat/>
    <w:rsid w:val="00D21C07"/>
    <w:pPr>
      <w:ind w:left="720"/>
      <w:contextualSpacing/>
    </w:pPr>
  </w:style>
  <w:style w:type="table" w:styleId="TableGrid">
    <w:name w:val="Table Grid"/>
    <w:basedOn w:val="TableNormal"/>
    <w:uiPriority w:val="39"/>
    <w:rsid w:val="00F3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DFF41-11EE-42B7-B071-96D04ADFD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Bridge</dc:creator>
  <cp:keywords/>
  <dc:description/>
  <cp:lastModifiedBy>Thomas Bridge</cp:lastModifiedBy>
  <cp:revision>14</cp:revision>
  <cp:lastPrinted>2020-09-19T17:37:00Z</cp:lastPrinted>
  <dcterms:created xsi:type="dcterms:W3CDTF">2020-10-13T15:29:00Z</dcterms:created>
  <dcterms:modified xsi:type="dcterms:W3CDTF">2020-11-02T20:34:00Z</dcterms:modified>
</cp:coreProperties>
</file>